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274"/>
        <w:gridCol w:w="2526"/>
      </w:tblGrid>
      <w:tr w:rsidR="00CE7463" w:rsidTr="000C60C1">
        <w:trPr>
          <w:trHeight w:val="2336"/>
        </w:trPr>
        <w:tc>
          <w:tcPr>
            <w:tcW w:w="1665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C4C84">
              <w:rPr>
                <w:rFonts w:ascii="Times New Roman" w:hAnsi="Times New Roman"/>
                <w:noProof/>
                <w:color w:val="DAEEF3" w:themeColor="accent5" w:themeTint="33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FD57C2" wp14:editId="081CA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</wp:posOffset>
                  </wp:positionV>
                  <wp:extent cx="896620" cy="896620"/>
                  <wp:effectExtent l="0" t="0" r="0" b="0"/>
                  <wp:wrapTight wrapText="bothSides">
                    <wp:wrapPolygon edited="0">
                      <wp:start x="6425" y="0"/>
                      <wp:lineTo x="0" y="2295"/>
                      <wp:lineTo x="0" y="16980"/>
                      <wp:lineTo x="5048" y="21110"/>
                      <wp:lineTo x="7802" y="21110"/>
                      <wp:lineTo x="13309" y="21110"/>
                      <wp:lineTo x="16062" y="21110"/>
                      <wp:lineTo x="21110" y="16980"/>
                      <wp:lineTo x="21110" y="2295"/>
                      <wp:lineTo x="14686" y="0"/>
                      <wp:lineTo x="6425" y="0"/>
                    </wp:wrapPolygon>
                  </wp:wrapTight>
                  <wp:docPr id="2" name="Рисунок 2" descr="G:\work\ДСМИ\11общие материалы\Герб округа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Picture 12" descr="G:\work\ДСМИ\11общие материалы\Герб округа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74" w:type="dxa"/>
          </w:tcPr>
          <w:p w:rsidR="00CE7463" w:rsidRPr="000C60C1" w:rsidRDefault="00CE7463" w:rsidP="008C4C8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Департамент социального развития</w:t>
            </w:r>
          </w:p>
          <w:p w:rsidR="00CE7463" w:rsidRPr="000C60C1" w:rsidRDefault="00CE7463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8C4C84" w:rsidRPr="000C60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0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Югры</w:t>
            </w: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CE7463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 «Сургутский районный центр социальной адаптации для лиц без определенного места жительства</w:t>
            </w:r>
          </w:p>
        </w:tc>
        <w:tc>
          <w:tcPr>
            <w:tcW w:w="2526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4E7966CE" wp14:editId="2269D60A">
                  <wp:extent cx="1460740" cy="1095554"/>
                  <wp:effectExtent l="0" t="0" r="6350" b="0"/>
                  <wp:docPr id="1" name="Рисунок 1" descr="Z:\ОИАР\Логотип СРЦ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ИАР\Логотип СРЦ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4" cy="110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463" w:rsidRPr="00182748" w:rsidRDefault="00CE7463" w:rsidP="00CE7463"/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463" w:rsidRPr="000C60C1" w:rsidRDefault="00CE7463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sz w:val="32"/>
          <w:szCs w:val="32"/>
        </w:rPr>
        <w:t>Публичный отчет</w:t>
      </w:r>
    </w:p>
    <w:p w:rsidR="000C60C1" w:rsidRPr="000C60C1" w:rsidRDefault="000C60C1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color w:val="000000"/>
          <w:sz w:val="32"/>
          <w:szCs w:val="32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</w:r>
    </w:p>
    <w:p w:rsidR="00CE7463" w:rsidRPr="000C60C1" w:rsidRDefault="008C4C84" w:rsidP="008C4C84">
      <w:pPr>
        <w:shd w:val="clear" w:color="auto" w:fill="FFFFFF"/>
        <w:spacing w:after="0" w:line="270" w:lineRule="atLeast"/>
        <w:ind w:hanging="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C60C1">
        <w:rPr>
          <w:rFonts w:ascii="Times New Roman" w:hAnsi="Times New Roman" w:cs="Times New Roman"/>
          <w:sz w:val="32"/>
          <w:szCs w:val="32"/>
        </w:rPr>
        <w:t xml:space="preserve">за 1 квартал 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20</w:t>
      </w:r>
      <w:r w:rsidRPr="000C60C1">
        <w:rPr>
          <w:rFonts w:ascii="Times New Roman" w:hAnsi="Times New Roman" w:cs="Times New Roman"/>
          <w:sz w:val="32"/>
          <w:szCs w:val="32"/>
        </w:rPr>
        <w:t>22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год</w:t>
      </w:r>
      <w:r w:rsidRPr="000C60C1">
        <w:rPr>
          <w:rFonts w:ascii="Times New Roman" w:hAnsi="Times New Roman" w:cs="Times New Roman"/>
          <w:sz w:val="32"/>
          <w:szCs w:val="32"/>
        </w:rPr>
        <w:t>а</w:t>
      </w:r>
    </w:p>
    <w:p w:rsidR="00CE7463" w:rsidRPr="000C60C1" w:rsidRDefault="00CE7463" w:rsidP="00CE7463">
      <w:pPr>
        <w:rPr>
          <w:sz w:val="44"/>
          <w:szCs w:val="44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747"/>
      </w:tblGrid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Каримов Эдуард Ирекович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628400 ХМАО-Югра, Сургутский район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0C60C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proofErr w:type="gramStart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C60C1"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0C60C1" w:rsidRPr="000C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      </w:r>
          </w:p>
        </w:tc>
      </w:tr>
      <w:tr w:rsidR="000C60C1" w:rsidRPr="000C60C1" w:rsidTr="00FD1CCB">
        <w:tc>
          <w:tcPr>
            <w:tcW w:w="5255" w:type="dxa"/>
          </w:tcPr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47D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C60C1" w:rsidRPr="000C60C1" w:rsidTr="00FD1CCB">
        <w:tc>
          <w:tcPr>
            <w:tcW w:w="5255" w:type="dxa"/>
          </w:tcPr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47D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Овсянникова Людмила Равильевна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CE7463" w:rsidRPr="000C60C1" w:rsidRDefault="00CE7463" w:rsidP="000C6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C1">
        <w:rPr>
          <w:rFonts w:ascii="Times New Roman" w:hAnsi="Times New Roman" w:cs="Times New Roman"/>
          <w:sz w:val="28"/>
          <w:szCs w:val="28"/>
        </w:rPr>
        <w:t>2022 г.</w:t>
      </w:r>
    </w:p>
    <w:p w:rsidR="002C5FAC" w:rsidRPr="00C63B58" w:rsidRDefault="002C5FAC" w:rsidP="00C63B5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451D" w:rsidRPr="00060291" w:rsidRDefault="000C451D" w:rsidP="000C451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 (далее – автономный округ) комплексную социальную помощь лицам без определенного места жительства, лицам, освободившихся из мест лишения свободы, оказывают 22 учреждения социального </w:t>
      </w:r>
      <w:r w:rsidRPr="00060291">
        <w:rPr>
          <w:rFonts w:ascii="Times New Roman" w:hAnsi="Times New Roman" w:cs="Times New Roman"/>
          <w:sz w:val="28"/>
          <w:szCs w:val="28"/>
        </w:rPr>
        <w:t>обслуживания (в том числе 1 центр социальной адаптации для лиц без определенного места жительства), 1</w:t>
      </w:r>
      <w:r w:rsidR="00967872">
        <w:rPr>
          <w:rFonts w:ascii="Times New Roman" w:hAnsi="Times New Roman" w:cs="Times New Roman"/>
          <w:sz w:val="28"/>
          <w:szCs w:val="28"/>
        </w:rPr>
        <w:t>1</w:t>
      </w:r>
      <w:r w:rsidRPr="0006029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социальных услуг</w:t>
      </w:r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51D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Ресурсного центра осуществляется межведомственное взаимодействие с государственными </w:t>
      </w:r>
      <w:r w:rsidRPr="000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учреждениями и негосударственными поставщиками социальных услуг, что </w:t>
      </w:r>
      <w:r w:rsidRPr="000C451D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позволяет эффективно</w:t>
      </w:r>
      <w:r w:rsidRPr="000C451D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51D">
        <w:rPr>
          <w:rFonts w:ascii="Times New Roman" w:hAnsi="Times New Roman" w:cs="Times New Roman"/>
          <w:sz w:val="28"/>
          <w:szCs w:val="28"/>
        </w:rPr>
        <w:t>решать социальные задачи и оказывать своевременную поддержку лицам без определенного места жительства, в том числе лицам, освободившимся из мест лишения свободы, помогать решать их жизненные пр</w:t>
      </w:r>
      <w:r w:rsidRPr="007A6543">
        <w:rPr>
          <w:rFonts w:ascii="Times New Roman" w:hAnsi="Times New Roman" w:cs="Times New Roman"/>
          <w:sz w:val="28"/>
          <w:szCs w:val="28"/>
        </w:rPr>
        <w:t>облемы.</w:t>
      </w:r>
      <w:r w:rsidRPr="007A6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E05" w:rsidRPr="002D1E05" w:rsidRDefault="002D1E05" w:rsidP="002D1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Целью работы Ресурсного центра является </w:t>
      </w:r>
      <w:r w:rsidRPr="002D1E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и координирование деятельности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 и социальных партнеров</w:t>
      </w:r>
      <w:r w:rsidRPr="002D1E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высокоэффективной многопрофильной целевой системы социального обслуживания на основе </w:t>
      </w:r>
      <w:proofErr w:type="spellStart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клиенто-оринтированного</w:t>
      </w:r>
      <w:proofErr w:type="spellEnd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межведомственного подходов.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квартал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работа, в соответствии с  планом </w:t>
      </w:r>
      <w:r w:rsidRPr="00C63B58">
        <w:rPr>
          <w:rFonts w:ascii="Times New Roman" w:hAnsi="Times New Roman" w:cs="Times New Roman"/>
          <w:sz w:val="28"/>
          <w:szCs w:val="28"/>
        </w:rPr>
        <w:t>мероприятий («дорожной карты») и при межведомственном взаимодействии с социальными партнерами.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С целью усовершенствования и организации взаимодействия работы, направленной на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16 соглашений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с бюджетными учреждениями социального обслуживания населения автономного округа.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консультативной  помощи специалистам учреждений. 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>Для координации действий</w:t>
      </w:r>
      <w:r w:rsidRPr="00C63B58">
        <w:rPr>
          <w:rFonts w:ascii="Times New Roman" w:hAnsi="Times New Roman" w:cs="Times New Roman"/>
          <w:sz w:val="28"/>
          <w:szCs w:val="28"/>
        </w:rPr>
        <w:t xml:space="preserve"> специалистов, оказано </w:t>
      </w:r>
      <w:r w:rsidR="00EB12FC">
        <w:rPr>
          <w:rFonts w:ascii="Times New Roman" w:hAnsi="Times New Roman" w:cs="Times New Roman"/>
          <w:sz w:val="28"/>
          <w:szCs w:val="28"/>
        </w:rPr>
        <w:t>72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консультаций по вопросам выхода из трудной жизненной ситуации граждан и </w:t>
      </w:r>
      <w:r w:rsidR="00EB12FC">
        <w:rPr>
          <w:rFonts w:ascii="Times New Roman" w:hAnsi="Times New Roman" w:cs="Times New Roman"/>
          <w:sz w:val="28"/>
          <w:szCs w:val="28"/>
        </w:rPr>
        <w:t>96</w:t>
      </w:r>
      <w:r w:rsidRPr="00C63B5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63B58">
        <w:rPr>
          <w:rFonts w:ascii="Times New Roman" w:hAnsi="Times New Roman" w:cs="Times New Roman"/>
          <w:sz w:val="28"/>
          <w:szCs w:val="28"/>
        </w:rPr>
        <w:t xml:space="preserve"> подготовке информации, формировании аналитических материалов и отчетов.  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Создано профессиональное сообщество 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3B58">
        <w:rPr>
          <w:rFonts w:ascii="Times New Roman" w:hAnsi="Times New Roman" w:cs="Times New Roman"/>
          <w:color w:val="000000"/>
          <w:sz w:val="28"/>
          <w:szCs w:val="28"/>
        </w:rPr>
        <w:t>мобильном</w:t>
      </w:r>
      <w:proofErr w:type="gramEnd"/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мессенджере </w:t>
      </w:r>
      <w:proofErr w:type="spellStart"/>
      <w:r w:rsidRPr="00C63B58"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 w:rsidRPr="00C63B58">
        <w:rPr>
          <w:rFonts w:ascii="Times New Roman" w:hAnsi="Times New Roman" w:cs="Times New Roman"/>
          <w:sz w:val="28"/>
          <w:szCs w:val="28"/>
        </w:rPr>
        <w:t xml:space="preserve">аналитических материалов. Обмениваться опытом и оперативно решать рабочие вопросы. 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 осуществляется профилактическая персонифицированная  работа с лицами, отбывающими наказание в местах лишения свободы.</w:t>
      </w:r>
    </w:p>
    <w:p w:rsidR="000C451D" w:rsidRPr="0072110D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в </w:t>
      </w:r>
      <w:r w:rsidR="000111B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C63B58">
        <w:rPr>
          <w:rFonts w:ascii="Times New Roman" w:hAnsi="Times New Roman" w:cs="Times New Roman"/>
          <w:sz w:val="28"/>
          <w:szCs w:val="28"/>
        </w:rPr>
        <w:t>202</w:t>
      </w:r>
      <w:r w:rsidR="000111BC">
        <w:rPr>
          <w:rFonts w:ascii="Times New Roman" w:hAnsi="Times New Roman" w:cs="Times New Roman"/>
          <w:sz w:val="28"/>
          <w:szCs w:val="28"/>
        </w:rPr>
        <w:t>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год</w:t>
      </w:r>
      <w:r w:rsidR="000111BC">
        <w:rPr>
          <w:rFonts w:ascii="Times New Roman" w:hAnsi="Times New Roman" w:cs="Times New Roman"/>
          <w:sz w:val="28"/>
          <w:szCs w:val="28"/>
        </w:rPr>
        <w:t>а</w:t>
      </w:r>
      <w:r w:rsidRPr="00C63B58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 w:rsidR="006F275A">
        <w:rPr>
          <w:rFonts w:ascii="Times New Roman" w:hAnsi="Times New Roman" w:cs="Times New Roman"/>
          <w:sz w:val="28"/>
          <w:szCs w:val="28"/>
        </w:rPr>
        <w:t>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6F275A">
        <w:rPr>
          <w:rFonts w:ascii="Times New Roman" w:hAnsi="Times New Roman" w:cs="Times New Roman"/>
          <w:sz w:val="28"/>
          <w:szCs w:val="28"/>
        </w:rPr>
        <w:t>а</w:t>
      </w:r>
      <w:r w:rsidRPr="00C63B58">
        <w:rPr>
          <w:rFonts w:ascii="Times New Roman" w:hAnsi="Times New Roman" w:cs="Times New Roman"/>
          <w:sz w:val="28"/>
          <w:szCs w:val="28"/>
        </w:rPr>
        <w:t xml:space="preserve"> (</w:t>
      </w:r>
      <w:r w:rsidR="006F275A">
        <w:rPr>
          <w:rFonts w:ascii="Times New Roman" w:hAnsi="Times New Roman" w:cs="Times New Roman"/>
          <w:i/>
          <w:sz w:val="28"/>
          <w:szCs w:val="28"/>
        </w:rPr>
        <w:t>ФКУ ИК-11, ФКУ ЛИУ-17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</w:t>
      </w:r>
      <w:r w:rsidR="006F275A">
        <w:rPr>
          <w:rFonts w:ascii="Times New Roman" w:hAnsi="Times New Roman" w:cs="Times New Roman"/>
          <w:sz w:val="28"/>
          <w:szCs w:val="28"/>
        </w:rPr>
        <w:t>1</w:t>
      </w:r>
      <w:r w:rsidR="00EB12FC">
        <w:rPr>
          <w:rFonts w:ascii="Times New Roman" w:hAnsi="Times New Roman" w:cs="Times New Roman"/>
          <w:sz w:val="28"/>
          <w:szCs w:val="28"/>
        </w:rPr>
        <w:t>35</w:t>
      </w:r>
      <w:r w:rsidRPr="00C63B58">
        <w:rPr>
          <w:rFonts w:ascii="Times New Roman" w:hAnsi="Times New Roman" w:cs="Times New Roman"/>
          <w:sz w:val="28"/>
          <w:szCs w:val="28"/>
        </w:rPr>
        <w:t xml:space="preserve"> осужденных </w:t>
      </w:r>
      <w:r w:rsidRPr="00C63B58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получили правовую консультационную помощь.</w:t>
      </w:r>
    </w:p>
    <w:p w:rsidR="000C451D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 xml:space="preserve">Ресурсным центром организовано и проведено </w:t>
      </w:r>
      <w:r w:rsidR="006F275A">
        <w:rPr>
          <w:rFonts w:ascii="Times New Roman" w:hAnsi="Times New Roman" w:cs="Times New Roman"/>
          <w:sz w:val="28"/>
          <w:szCs w:val="28"/>
        </w:rPr>
        <w:t>2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онлайн-консультаци</w:t>
      </w:r>
      <w:r w:rsidR="006F275A">
        <w:rPr>
          <w:rFonts w:ascii="Times New Roman" w:hAnsi="Times New Roman" w:cs="Times New Roman"/>
          <w:sz w:val="28"/>
          <w:szCs w:val="28"/>
        </w:rPr>
        <w:t>и</w:t>
      </w:r>
      <w:r w:rsidRPr="0072110D">
        <w:rPr>
          <w:rFonts w:ascii="Times New Roman" w:hAnsi="Times New Roman" w:cs="Times New Roman"/>
          <w:sz w:val="28"/>
          <w:szCs w:val="28"/>
        </w:rPr>
        <w:t xml:space="preserve"> с осужденными, в ходе которых </w:t>
      </w:r>
      <w:proofErr w:type="gramStart"/>
      <w:r w:rsidRPr="0072110D">
        <w:rPr>
          <w:rFonts w:ascii="Times New Roman" w:hAnsi="Times New Roman" w:cs="Times New Roman"/>
          <w:sz w:val="28"/>
          <w:szCs w:val="28"/>
        </w:rPr>
        <w:t>лицам, отбывающим наказание предоставлена</w:t>
      </w:r>
      <w:proofErr w:type="gramEnd"/>
      <w:r w:rsidRPr="0072110D">
        <w:rPr>
          <w:rFonts w:ascii="Times New Roman" w:hAnsi="Times New Roman" w:cs="Times New Roman"/>
          <w:sz w:val="28"/>
          <w:szCs w:val="28"/>
        </w:rPr>
        <w:t xml:space="preserve"> консультация по актуальным вопросам, связанным с их </w:t>
      </w:r>
      <w:r w:rsidRPr="00340162">
        <w:rPr>
          <w:rFonts w:ascii="Times New Roman" w:hAnsi="Times New Roman" w:cs="Times New Roman"/>
          <w:sz w:val="28"/>
          <w:szCs w:val="28"/>
        </w:rPr>
        <w:t xml:space="preserve">жизнеустройством после </w:t>
      </w:r>
      <w:r w:rsidRPr="00340162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освобождения.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работа </w:t>
      </w:r>
      <w:r w:rsidRPr="008643C1">
        <w:rPr>
          <w:rFonts w:ascii="Times New Roman" w:hAnsi="Times New Roman" w:cs="Times New Roman"/>
          <w:sz w:val="28"/>
          <w:szCs w:val="28"/>
        </w:rPr>
        <w:t xml:space="preserve">по </w:t>
      </w:r>
      <w:r w:rsidR="00980DC5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8643C1">
        <w:rPr>
          <w:rFonts w:ascii="Times New Roman" w:hAnsi="Times New Roman" w:cs="Times New Roman"/>
          <w:sz w:val="28"/>
          <w:szCs w:val="28"/>
        </w:rPr>
        <w:t xml:space="preserve"> письменным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</w:p>
    <w:p w:rsidR="000C451D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специалистами исправительных учреждений</w:t>
      </w:r>
      <w:r w:rsidRPr="0097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разработаны </w:t>
      </w:r>
      <w:r w:rsidRPr="00B40A51">
        <w:rPr>
          <w:rFonts w:ascii="Times New Roman" w:hAnsi="Times New Roman" w:cs="Times New Roman"/>
          <w:sz w:val="28"/>
          <w:szCs w:val="28"/>
        </w:rPr>
        <w:t>маршрутные ка</w:t>
      </w:r>
      <w:r>
        <w:rPr>
          <w:rFonts w:ascii="Times New Roman" w:hAnsi="Times New Roman" w:cs="Times New Roman"/>
          <w:sz w:val="28"/>
          <w:szCs w:val="28"/>
        </w:rPr>
        <w:t>рты индивидуального сопровождения по</w:t>
      </w:r>
      <w:r w:rsidRPr="0031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FF184F">
        <w:rPr>
          <w:rFonts w:ascii="Times New Roman" w:hAnsi="Times New Roman" w:cs="Times New Roman"/>
          <w:sz w:val="28"/>
          <w:szCs w:val="28"/>
        </w:rPr>
        <w:t xml:space="preserve"> в социальной адаптации и жизнеустройстве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5E4F1E">
        <w:rPr>
          <w:rFonts w:ascii="Times New Roman" w:hAnsi="Times New Roman" w:cs="Times New Roman"/>
          <w:sz w:val="28"/>
          <w:szCs w:val="28"/>
        </w:rPr>
        <w:t>(направлены запросы в организации  с целью получения информации по вопросам оказания содействия в трудоустройстве;  назначения мер социальной поддержки; проведения перерасчета за коммунальные услуги за период отбытия наказания).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С внедрением Федерального закона «О системе пробации в Российской Федерации» проведена работа по вопросам применения и реализации мероприятий по ресоциализации, социальной адаптации и социальной реабилитации лиц,  освобождающихся из мест лишения свободы:</w:t>
      </w:r>
    </w:p>
    <w:p w:rsidR="00657D7D" w:rsidRDefault="00657D7D" w:rsidP="00657D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ylfaen" w:hAnsi="Times New Roman"/>
          <w:bCs/>
          <w:sz w:val="28"/>
          <w:szCs w:val="28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 январе текущего года межведомственным приказом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br/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Ханты-Мансийском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автономном округе – Югре утвержден алгоритм взаимодействия при осуществлении персонифицированной работы с лицами, готовящимися к освобождению и освободивши</w:t>
      </w:r>
      <w:r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:rsidR="00657D7D" w:rsidRPr="0091370E" w:rsidRDefault="00657D7D" w:rsidP="00657D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Для обеспечения единого подхода к организации работы</w:t>
      </w:r>
      <w:r w:rsidRPr="00913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Pr="00913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разработана</w:t>
      </w:r>
      <w:r w:rsidRPr="0091370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70E">
        <w:rPr>
          <w:rFonts w:ascii="Times New Roman" w:eastAsia="Times New Roman" w:hAnsi="Times New Roman"/>
          <w:sz w:val="28"/>
          <w:szCs w:val="28"/>
        </w:rPr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D7D" w:rsidRDefault="00657D7D" w:rsidP="0065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модельной программы является ресоциализация, социальная адаптация и реабилитация лиц, освобождающихся из мест лишения свободы, направленная на обеспечение их социальной, трудовой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аптации и интеграции в общество.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учреждения в разделе «Ресурсный центр» размещена информация о деятельности Ресурсного центра: </w:t>
      </w:r>
      <w:r w:rsidR="006B2C06">
        <w:rPr>
          <w:rFonts w:ascii="Times New Roman" w:hAnsi="Times New Roman" w:cs="Times New Roman"/>
          <w:color w:val="000000"/>
          <w:sz w:val="28"/>
          <w:szCs w:val="28"/>
        </w:rPr>
        <w:t xml:space="preserve">кейс по работе с </w:t>
      </w:r>
      <w:r w:rsidR="006B2C06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B2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B2C06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освобождающихся из мест лишения свободы</w:t>
      </w:r>
      <w:r w:rsidR="006B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  <w:proofErr w:type="gramEnd"/>
    </w:p>
    <w:p w:rsidR="000C451D" w:rsidRPr="00C63B58" w:rsidRDefault="000C451D" w:rsidP="000C4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Информация о возможности использования в работе методических продуктов, размещенных на сайте учреждения, направлена в адрес учреждений социального обслуживания населения и негосударственным поставщикам социальных услуг. </w:t>
      </w:r>
    </w:p>
    <w:p w:rsidR="006B2C06" w:rsidRDefault="000C451D" w:rsidP="006B2C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5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Пробация данных методических продуктов дала возможность осуществить мониторинг работы государственных учреждений, подведомственных Депсоцразвития Югры, негосударственных поставщиков социальных услуг по социальной адаптации и ресоциализации лиц освободившихся из мест лишения свободы. </w:t>
      </w:r>
    </w:p>
    <w:p w:rsidR="005E4F1E" w:rsidRDefault="000C451D" w:rsidP="006B2C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7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7244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обслужено </w:t>
      </w:r>
      <w:r w:rsidR="00AA33FC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освободившихся из мест лишения свободы</w:t>
      </w:r>
      <w:r w:rsidR="00AA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F21FC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освободившихся из ис</w:t>
      </w:r>
      <w:r w:rsidR="005E4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правительных учреждений округа.</w:t>
      </w:r>
      <w:proofErr w:type="gramEnd"/>
    </w:p>
    <w:p w:rsidR="005E4F1E" w:rsidRPr="005E4F1E" w:rsidRDefault="005E4F1E" w:rsidP="005E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lastRenderedPageBreak/>
        <w:t>С целью успешного возвращения граждан, после выхода из мест лишения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 квартале 2022 года  </w:t>
      </w:r>
      <w:r w:rsidRPr="005E4F1E">
        <w:rPr>
          <w:rFonts w:ascii="Times New Roman" w:hAnsi="Times New Roman" w:cs="Times New Roman"/>
          <w:sz w:val="28"/>
          <w:szCs w:val="28"/>
        </w:rPr>
        <w:t>осуществлен 91 вы</w:t>
      </w:r>
      <w:r w:rsidRPr="005E4F1E">
        <w:rPr>
          <w:rFonts w:ascii="Times New Roman" w:hAnsi="Times New Roman" w:cs="Times New Roman"/>
          <w:sz w:val="28"/>
          <w:szCs w:val="28"/>
        </w:rPr>
        <w:t>ход в семьи</w:t>
      </w:r>
      <w:r w:rsidRPr="005E4F1E">
        <w:rPr>
          <w:rFonts w:ascii="Times New Roman" w:hAnsi="Times New Roman" w:cs="Times New Roman"/>
          <w:sz w:val="28"/>
          <w:szCs w:val="28"/>
        </w:rPr>
        <w:t>.</w:t>
      </w:r>
    </w:p>
    <w:p w:rsidR="005E4F1E" w:rsidRDefault="005E4F1E" w:rsidP="005E4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Pr="005E4F1E">
        <w:rPr>
          <w:rFonts w:ascii="Times New Roman" w:hAnsi="Times New Roman" w:cs="Times New Roman"/>
          <w:sz w:val="28"/>
          <w:szCs w:val="28"/>
        </w:rPr>
        <w:t>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т.д.).</w:t>
      </w:r>
    </w:p>
    <w:p w:rsidR="00B67ABA" w:rsidRPr="007A6543" w:rsidRDefault="00B67ABA" w:rsidP="00B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43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автономного округа и социально ориентированных организаций, работающих в данном направлении</w:t>
      </w:r>
      <w:r w:rsidRPr="007A6543">
        <w:rPr>
          <w:rFonts w:ascii="Times New Roman" w:hAnsi="Times New Roman" w:cs="Times New Roman"/>
          <w:sz w:val="28"/>
          <w:szCs w:val="28"/>
        </w:rPr>
        <w:t>:</w:t>
      </w:r>
    </w:p>
    <w:p w:rsidR="00B67ABA" w:rsidRPr="007A6543" w:rsidRDefault="00B67ABA" w:rsidP="00B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43">
        <w:rPr>
          <w:rFonts w:ascii="Times New Roman" w:hAnsi="Times New Roman" w:cs="Times New Roman"/>
          <w:sz w:val="28"/>
          <w:szCs w:val="28"/>
        </w:rPr>
        <w:t>социальные услуги, направленные на удовлетворение базовых жизненно важных потребностей (оказание срочной помощи, предоставление наборов продуктов питания, одежды, предметов гигиены, оказание медицинской помощи);</w:t>
      </w:r>
    </w:p>
    <w:p w:rsidR="006B2C06" w:rsidRPr="00B67ABA" w:rsidRDefault="00B67ABA" w:rsidP="00B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43">
        <w:rPr>
          <w:rFonts w:ascii="Times New Roman" w:hAnsi="Times New Roman" w:cs="Times New Roman"/>
          <w:sz w:val="28"/>
          <w:szCs w:val="28"/>
        </w:rPr>
        <w:t>социальные услуги, способствующие преодолению трудной жизненной ситуации (предоставление</w:t>
      </w:r>
      <w:r w:rsidRPr="007A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жилья, восстановление утраченных документов, установление гражданства РФ, содействие в трудоустройстве, восстановление утраченных родственных связей и др.).</w:t>
      </w:r>
    </w:p>
    <w:p w:rsidR="000C451D" w:rsidRPr="00385FB4" w:rsidRDefault="000C451D" w:rsidP="00EB1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B4">
        <w:rPr>
          <w:rFonts w:ascii="Times New Roman" w:hAnsi="Times New Roman" w:cs="Times New Roman"/>
          <w:sz w:val="28"/>
          <w:szCs w:val="28"/>
        </w:rPr>
        <w:t xml:space="preserve">За </w:t>
      </w:r>
      <w:r w:rsidR="00EB12FC">
        <w:rPr>
          <w:rFonts w:ascii="Times New Roman" w:hAnsi="Times New Roman" w:cs="Times New Roman"/>
          <w:sz w:val="28"/>
          <w:szCs w:val="28"/>
        </w:rPr>
        <w:t xml:space="preserve">1 квартал 2022 года </w:t>
      </w:r>
      <w:r w:rsidRPr="00385FB4">
        <w:rPr>
          <w:rFonts w:ascii="Times New Roman" w:hAnsi="Times New Roman" w:cs="Times New Roman"/>
          <w:sz w:val="28"/>
          <w:szCs w:val="28"/>
        </w:rPr>
        <w:t xml:space="preserve"> специалистами учреждений округа осуществлен </w:t>
      </w:r>
      <w:r w:rsidR="00AA33FC">
        <w:rPr>
          <w:rFonts w:ascii="Times New Roman" w:hAnsi="Times New Roman" w:cs="Times New Roman"/>
          <w:sz w:val="28"/>
          <w:szCs w:val="28"/>
        </w:rPr>
        <w:t xml:space="preserve">2073  </w:t>
      </w:r>
      <w:r w:rsidRPr="00385FB4">
        <w:rPr>
          <w:rFonts w:ascii="Times New Roman" w:hAnsi="Times New Roman" w:cs="Times New Roman"/>
          <w:sz w:val="28"/>
          <w:szCs w:val="28"/>
        </w:rPr>
        <w:t>выезд</w:t>
      </w:r>
      <w:r w:rsidR="00EB12FC">
        <w:rPr>
          <w:rFonts w:ascii="Times New Roman" w:hAnsi="Times New Roman" w:cs="Times New Roman"/>
          <w:sz w:val="28"/>
          <w:szCs w:val="28"/>
        </w:rPr>
        <w:t>а</w:t>
      </w:r>
      <w:r w:rsidRPr="00385FB4">
        <w:rPr>
          <w:rFonts w:ascii="Times New Roman" w:hAnsi="Times New Roman" w:cs="Times New Roman"/>
          <w:sz w:val="28"/>
          <w:szCs w:val="28"/>
        </w:rPr>
        <w:t xml:space="preserve"> службы «Социальный патруль»</w:t>
      </w:r>
      <w:r w:rsidR="00EB12FC" w:rsidRPr="00EB12FC">
        <w:rPr>
          <w:rFonts w:ascii="Times New Roman" w:hAnsi="Times New Roman" w:cs="Times New Roman"/>
          <w:sz w:val="28"/>
          <w:szCs w:val="28"/>
        </w:rPr>
        <w:t xml:space="preserve"> </w:t>
      </w:r>
      <w:r w:rsidR="00EB12FC">
        <w:rPr>
          <w:rFonts w:ascii="Times New Roman" w:hAnsi="Times New Roman" w:cs="Times New Roman"/>
          <w:sz w:val="28"/>
          <w:szCs w:val="28"/>
        </w:rPr>
        <w:t>(</w:t>
      </w:r>
      <w:r w:rsidR="004A70C5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 – 2341</w:t>
      </w:r>
      <w:r w:rsidR="00EB12FC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EB12FC">
        <w:rPr>
          <w:rFonts w:ascii="Times New Roman" w:hAnsi="Times New Roman" w:cs="Times New Roman"/>
          <w:sz w:val="28"/>
          <w:szCs w:val="28"/>
        </w:rPr>
        <w:t>)</w:t>
      </w:r>
      <w:r w:rsidRPr="00385FB4">
        <w:rPr>
          <w:rFonts w:ascii="Times New Roman" w:hAnsi="Times New Roman" w:cs="Times New Roman"/>
          <w:sz w:val="28"/>
          <w:szCs w:val="28"/>
        </w:rPr>
        <w:t xml:space="preserve">, выявлено </w:t>
      </w:r>
      <w:r w:rsidR="00F21FC9">
        <w:rPr>
          <w:rFonts w:ascii="Times New Roman" w:hAnsi="Times New Roman" w:cs="Times New Roman"/>
          <w:sz w:val="28"/>
          <w:szCs w:val="28"/>
        </w:rPr>
        <w:t>1</w:t>
      </w:r>
      <w:r w:rsidR="00AA33FC">
        <w:rPr>
          <w:rFonts w:ascii="Times New Roman" w:hAnsi="Times New Roman" w:cs="Times New Roman"/>
          <w:sz w:val="28"/>
          <w:szCs w:val="28"/>
        </w:rPr>
        <w:t>60 лиц</w:t>
      </w:r>
      <w:r w:rsidRPr="00385FB4">
        <w:rPr>
          <w:rFonts w:ascii="Times New Roman" w:hAnsi="Times New Roman" w:cs="Times New Roman"/>
          <w:sz w:val="28"/>
          <w:szCs w:val="28"/>
        </w:rPr>
        <w:t xml:space="preserve"> без определенного места жительства</w:t>
      </w:r>
      <w:r w:rsidR="00EB12FC">
        <w:rPr>
          <w:rFonts w:ascii="Times New Roman" w:hAnsi="Times New Roman" w:cs="Times New Roman"/>
          <w:sz w:val="28"/>
          <w:szCs w:val="28"/>
        </w:rPr>
        <w:t xml:space="preserve"> (</w:t>
      </w:r>
      <w:r w:rsidR="004A70C5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– 160 чел)</w:t>
      </w:r>
      <w:r w:rsidRPr="00385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1D" w:rsidRPr="00385FB4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B4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4A70C5">
        <w:rPr>
          <w:rFonts w:ascii="Times New Roman" w:hAnsi="Times New Roman" w:cs="Times New Roman"/>
          <w:sz w:val="28"/>
          <w:szCs w:val="28"/>
        </w:rPr>
        <w:t>61</w:t>
      </w:r>
      <w:r w:rsidRPr="00385FB4">
        <w:rPr>
          <w:rFonts w:ascii="Times New Roman" w:hAnsi="Times New Roman" w:cs="Times New Roman"/>
          <w:sz w:val="28"/>
          <w:szCs w:val="28"/>
        </w:rPr>
        <w:t xml:space="preserve"> человек определены в государственные учреждения</w:t>
      </w:r>
      <w:r w:rsidR="00EB12FC">
        <w:rPr>
          <w:rFonts w:ascii="Times New Roman" w:hAnsi="Times New Roman" w:cs="Times New Roman"/>
          <w:sz w:val="28"/>
          <w:szCs w:val="28"/>
        </w:rPr>
        <w:t xml:space="preserve"> </w:t>
      </w:r>
      <w:r w:rsidR="004A70C5">
        <w:rPr>
          <w:rFonts w:ascii="Times New Roman" w:hAnsi="Times New Roman" w:cs="Times New Roman"/>
          <w:sz w:val="28"/>
          <w:szCs w:val="28"/>
        </w:rPr>
        <w:t xml:space="preserve">и </w:t>
      </w:r>
      <w:r w:rsidR="004A70C5" w:rsidRPr="00385FB4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4A70C5">
        <w:rPr>
          <w:rFonts w:ascii="Times New Roman" w:hAnsi="Times New Roman" w:cs="Times New Roman"/>
          <w:sz w:val="28"/>
          <w:szCs w:val="28"/>
        </w:rPr>
        <w:t xml:space="preserve"> </w:t>
      </w:r>
      <w:r w:rsidR="00EB12FC">
        <w:rPr>
          <w:rFonts w:ascii="Times New Roman" w:hAnsi="Times New Roman" w:cs="Times New Roman"/>
          <w:sz w:val="28"/>
          <w:szCs w:val="28"/>
        </w:rPr>
        <w:t>(</w:t>
      </w:r>
      <w:r w:rsidR="00042D0A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– 79</w:t>
      </w:r>
      <w:r w:rsidR="004A70C5">
        <w:rPr>
          <w:rFonts w:ascii="Times New Roman" w:hAnsi="Times New Roman" w:cs="Times New Roman"/>
          <w:sz w:val="28"/>
          <w:szCs w:val="28"/>
        </w:rPr>
        <w:t xml:space="preserve"> чел.</w:t>
      </w:r>
      <w:r w:rsidR="00EB12FC">
        <w:rPr>
          <w:rFonts w:ascii="Times New Roman" w:hAnsi="Times New Roman" w:cs="Times New Roman"/>
          <w:sz w:val="28"/>
          <w:szCs w:val="28"/>
        </w:rPr>
        <w:t>)</w:t>
      </w:r>
      <w:r w:rsidRPr="00385FB4">
        <w:rPr>
          <w:rFonts w:ascii="Times New Roman" w:hAnsi="Times New Roman" w:cs="Times New Roman"/>
          <w:sz w:val="28"/>
          <w:szCs w:val="28"/>
        </w:rPr>
        <w:t xml:space="preserve">, в учреждения здравоохранения -  </w:t>
      </w:r>
      <w:r w:rsidR="00AA33FC">
        <w:rPr>
          <w:rFonts w:ascii="Times New Roman" w:hAnsi="Times New Roman" w:cs="Times New Roman"/>
          <w:sz w:val="28"/>
          <w:szCs w:val="28"/>
        </w:rPr>
        <w:t>2</w:t>
      </w:r>
      <w:r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EB12FC" w:rsidRPr="00385FB4">
        <w:rPr>
          <w:rFonts w:ascii="Times New Roman" w:hAnsi="Times New Roman" w:cs="Times New Roman"/>
          <w:sz w:val="28"/>
          <w:szCs w:val="28"/>
        </w:rPr>
        <w:t>чел</w:t>
      </w:r>
      <w:r w:rsidR="004A70C5">
        <w:rPr>
          <w:rFonts w:ascii="Times New Roman" w:hAnsi="Times New Roman" w:cs="Times New Roman"/>
          <w:sz w:val="28"/>
          <w:szCs w:val="28"/>
        </w:rPr>
        <w:t>.</w:t>
      </w:r>
      <w:r w:rsidR="00EB12FC">
        <w:rPr>
          <w:rFonts w:ascii="Times New Roman" w:hAnsi="Times New Roman" w:cs="Times New Roman"/>
          <w:sz w:val="28"/>
          <w:szCs w:val="28"/>
        </w:rPr>
        <w:t xml:space="preserve"> (</w:t>
      </w:r>
      <w:r w:rsidR="00042D0A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– 12 чел.)</w:t>
      </w:r>
      <w:r w:rsidRPr="00385FB4">
        <w:rPr>
          <w:rFonts w:ascii="Times New Roman" w:hAnsi="Times New Roman" w:cs="Times New Roman"/>
          <w:sz w:val="28"/>
          <w:szCs w:val="28"/>
        </w:rPr>
        <w:t xml:space="preserve">, </w:t>
      </w:r>
      <w:r w:rsidR="00EB12FC">
        <w:rPr>
          <w:rFonts w:ascii="Times New Roman" w:hAnsi="Times New Roman" w:cs="Times New Roman"/>
          <w:sz w:val="28"/>
          <w:szCs w:val="28"/>
        </w:rPr>
        <w:t xml:space="preserve"> </w:t>
      </w:r>
      <w:r w:rsidRPr="00385FB4">
        <w:rPr>
          <w:rFonts w:ascii="Times New Roman" w:hAnsi="Times New Roman" w:cs="Times New Roman"/>
          <w:sz w:val="28"/>
          <w:szCs w:val="28"/>
        </w:rPr>
        <w:t xml:space="preserve">возвращены в семью - </w:t>
      </w:r>
      <w:r w:rsidR="00AA33FC">
        <w:rPr>
          <w:rFonts w:ascii="Times New Roman" w:hAnsi="Times New Roman" w:cs="Times New Roman"/>
          <w:sz w:val="28"/>
          <w:szCs w:val="28"/>
        </w:rPr>
        <w:t>0</w:t>
      </w:r>
      <w:r w:rsidRPr="00385FB4">
        <w:rPr>
          <w:rFonts w:ascii="Times New Roman" w:hAnsi="Times New Roman" w:cs="Times New Roman"/>
          <w:sz w:val="28"/>
          <w:szCs w:val="28"/>
        </w:rPr>
        <w:t xml:space="preserve"> чел</w:t>
      </w:r>
      <w:r w:rsidR="004A70C5">
        <w:rPr>
          <w:rFonts w:ascii="Times New Roman" w:hAnsi="Times New Roman" w:cs="Times New Roman"/>
          <w:sz w:val="28"/>
          <w:szCs w:val="28"/>
        </w:rPr>
        <w:t>.</w:t>
      </w:r>
      <w:r w:rsidR="00EB12FC">
        <w:rPr>
          <w:rFonts w:ascii="Times New Roman" w:hAnsi="Times New Roman" w:cs="Times New Roman"/>
          <w:sz w:val="28"/>
          <w:szCs w:val="28"/>
        </w:rPr>
        <w:t xml:space="preserve"> (</w:t>
      </w:r>
      <w:r w:rsidR="00042D0A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 - 2 чел</w:t>
      </w:r>
      <w:r w:rsidR="004A70C5">
        <w:rPr>
          <w:rFonts w:ascii="Times New Roman" w:hAnsi="Times New Roman" w:cs="Times New Roman"/>
          <w:sz w:val="28"/>
          <w:szCs w:val="28"/>
        </w:rPr>
        <w:t>.</w:t>
      </w:r>
      <w:r w:rsidR="00EB12FC">
        <w:rPr>
          <w:rFonts w:ascii="Times New Roman" w:hAnsi="Times New Roman" w:cs="Times New Roman"/>
          <w:sz w:val="28"/>
          <w:szCs w:val="28"/>
        </w:rPr>
        <w:t>)</w:t>
      </w:r>
      <w:r w:rsidRPr="00385FB4">
        <w:rPr>
          <w:rFonts w:ascii="Times New Roman" w:hAnsi="Times New Roman" w:cs="Times New Roman"/>
          <w:sz w:val="28"/>
          <w:szCs w:val="28"/>
        </w:rPr>
        <w:t xml:space="preserve">, отправлены к постоянному месту жительства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AA33FC">
        <w:rPr>
          <w:rFonts w:ascii="Times New Roman" w:hAnsi="Times New Roman" w:cs="Times New Roman"/>
          <w:sz w:val="28"/>
          <w:szCs w:val="28"/>
        </w:rPr>
        <w:t>2</w:t>
      </w:r>
      <w:r w:rsidRPr="00385FB4">
        <w:rPr>
          <w:rFonts w:ascii="Times New Roman" w:hAnsi="Times New Roman" w:cs="Times New Roman"/>
          <w:sz w:val="28"/>
          <w:szCs w:val="28"/>
        </w:rPr>
        <w:t xml:space="preserve"> чел</w:t>
      </w:r>
      <w:r w:rsidR="004A70C5">
        <w:rPr>
          <w:rFonts w:ascii="Times New Roman" w:hAnsi="Times New Roman" w:cs="Times New Roman"/>
          <w:sz w:val="28"/>
          <w:szCs w:val="28"/>
        </w:rPr>
        <w:t>.</w:t>
      </w:r>
      <w:r w:rsidR="00EB12FC">
        <w:rPr>
          <w:rFonts w:ascii="Times New Roman" w:hAnsi="Times New Roman" w:cs="Times New Roman"/>
          <w:sz w:val="28"/>
          <w:szCs w:val="28"/>
        </w:rPr>
        <w:t xml:space="preserve"> (</w:t>
      </w:r>
      <w:r w:rsidR="00042D0A">
        <w:rPr>
          <w:rFonts w:ascii="Times New Roman" w:hAnsi="Times New Roman" w:cs="Times New Roman"/>
          <w:sz w:val="28"/>
          <w:szCs w:val="28"/>
        </w:rPr>
        <w:t>АППГ</w:t>
      </w:r>
      <w:r w:rsidR="00EB12FC">
        <w:rPr>
          <w:rFonts w:ascii="Times New Roman" w:hAnsi="Times New Roman" w:cs="Times New Roman"/>
          <w:sz w:val="28"/>
          <w:szCs w:val="28"/>
        </w:rPr>
        <w:t xml:space="preserve"> – 3 чел</w:t>
      </w:r>
      <w:r w:rsidR="004A70C5">
        <w:rPr>
          <w:rFonts w:ascii="Times New Roman" w:hAnsi="Times New Roman" w:cs="Times New Roman"/>
          <w:sz w:val="28"/>
          <w:szCs w:val="28"/>
        </w:rPr>
        <w:t>.</w:t>
      </w:r>
      <w:r w:rsidR="00EB12FC">
        <w:rPr>
          <w:rFonts w:ascii="Times New Roman" w:hAnsi="Times New Roman" w:cs="Times New Roman"/>
          <w:sz w:val="28"/>
          <w:szCs w:val="28"/>
        </w:rPr>
        <w:t>)</w:t>
      </w:r>
      <w:r w:rsidRPr="00385FB4">
        <w:rPr>
          <w:rFonts w:ascii="Times New Roman" w:hAnsi="Times New Roman" w:cs="Times New Roman"/>
          <w:sz w:val="28"/>
          <w:szCs w:val="28"/>
        </w:rPr>
        <w:t xml:space="preserve">, остальным оказана срочная помощь. 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 отражается в реестре, социальных сетях и средствах массовой информации.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Реестр размещен на сайте учреждения.</w:t>
      </w:r>
    </w:p>
    <w:p w:rsidR="000C451D" w:rsidRPr="00C63B58" w:rsidRDefault="000C451D" w:rsidP="000C45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C63B58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деятельности государственных  и негосударственных поставщиков,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:rsidR="000C451D" w:rsidRPr="00C63B58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за </w:t>
      </w:r>
      <w:r w:rsidR="0027244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C63B58">
        <w:rPr>
          <w:rFonts w:ascii="Times New Roman" w:hAnsi="Times New Roman" w:cs="Times New Roman"/>
          <w:sz w:val="28"/>
          <w:szCs w:val="28"/>
        </w:rPr>
        <w:t>202</w:t>
      </w:r>
      <w:r w:rsidR="0027244F">
        <w:rPr>
          <w:rFonts w:ascii="Times New Roman" w:hAnsi="Times New Roman" w:cs="Times New Roman"/>
          <w:sz w:val="28"/>
          <w:szCs w:val="28"/>
        </w:rPr>
        <w:t>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год</w:t>
      </w:r>
      <w:r w:rsidR="0027244F">
        <w:rPr>
          <w:rFonts w:ascii="Times New Roman" w:hAnsi="Times New Roman" w:cs="Times New Roman"/>
          <w:sz w:val="28"/>
          <w:szCs w:val="28"/>
        </w:rPr>
        <w:t>а</w:t>
      </w:r>
      <w:r w:rsidRPr="00C63B58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6B2C06">
        <w:rPr>
          <w:rFonts w:ascii="Times New Roman" w:hAnsi="Times New Roman" w:cs="Times New Roman"/>
          <w:sz w:val="28"/>
          <w:szCs w:val="28"/>
        </w:rPr>
        <w:t>1057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042D0A">
        <w:rPr>
          <w:rFonts w:ascii="Times New Roman" w:hAnsi="Times New Roman" w:cs="Times New Roman"/>
          <w:sz w:val="28"/>
          <w:szCs w:val="28"/>
        </w:rPr>
        <w:t xml:space="preserve"> </w:t>
      </w:r>
      <w:r w:rsidR="00042D0A" w:rsidRPr="00C63B58">
        <w:rPr>
          <w:rFonts w:ascii="Times New Roman" w:hAnsi="Times New Roman" w:cs="Times New Roman"/>
          <w:sz w:val="28"/>
          <w:szCs w:val="28"/>
        </w:rPr>
        <w:t xml:space="preserve">лиц </w:t>
      </w:r>
      <w:r w:rsidR="00042D0A">
        <w:rPr>
          <w:rFonts w:ascii="Times New Roman" w:hAnsi="Times New Roman" w:cs="Times New Roman"/>
          <w:sz w:val="28"/>
          <w:szCs w:val="28"/>
        </w:rPr>
        <w:t xml:space="preserve">без определенного места жительства </w:t>
      </w:r>
      <w:r w:rsidR="00042D0A">
        <w:rPr>
          <w:rFonts w:ascii="Times New Roman" w:hAnsi="Times New Roman" w:cs="Times New Roman"/>
          <w:sz w:val="28"/>
          <w:szCs w:val="28"/>
        </w:rPr>
        <w:t xml:space="preserve">(АППГ – 1029 чел.), </w:t>
      </w:r>
      <w:r w:rsidRPr="00C63B58">
        <w:rPr>
          <w:rFonts w:ascii="Times New Roman" w:hAnsi="Times New Roman" w:cs="Times New Roman"/>
          <w:sz w:val="28"/>
          <w:szCs w:val="28"/>
        </w:rPr>
        <w:t xml:space="preserve"> из них лиц, освободившихся из мест лишения свободы </w:t>
      </w:r>
      <w:r w:rsidR="006B2C06">
        <w:rPr>
          <w:rFonts w:ascii="Times New Roman" w:hAnsi="Times New Roman" w:cs="Times New Roman"/>
          <w:sz w:val="28"/>
          <w:szCs w:val="28"/>
        </w:rPr>
        <w:t>325</w:t>
      </w:r>
      <w:r w:rsidR="00042D0A">
        <w:rPr>
          <w:rFonts w:ascii="Times New Roman" w:hAnsi="Times New Roman" w:cs="Times New Roman"/>
          <w:sz w:val="28"/>
          <w:szCs w:val="28"/>
        </w:rPr>
        <w:t xml:space="preserve"> (АППГ</w:t>
      </w:r>
      <w:r w:rsidR="00042D0A">
        <w:rPr>
          <w:rFonts w:ascii="Times New Roman" w:hAnsi="Times New Roman" w:cs="Times New Roman"/>
          <w:sz w:val="28"/>
          <w:szCs w:val="28"/>
        </w:rPr>
        <w:t xml:space="preserve"> – </w:t>
      </w:r>
      <w:r w:rsidR="00042D0A">
        <w:rPr>
          <w:rFonts w:ascii="Times New Roman" w:hAnsi="Times New Roman" w:cs="Times New Roman"/>
          <w:sz w:val="28"/>
          <w:szCs w:val="28"/>
        </w:rPr>
        <w:t>412</w:t>
      </w:r>
      <w:r w:rsidR="003D0D9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C63B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451D" w:rsidRPr="00C63B58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Негосударственными поставщиками социальных услуг </w:t>
      </w:r>
      <w:r w:rsidR="0027244F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C63B58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F21FC9">
        <w:rPr>
          <w:rFonts w:ascii="Times New Roman" w:hAnsi="Times New Roman" w:cs="Times New Roman"/>
          <w:sz w:val="28"/>
          <w:szCs w:val="28"/>
        </w:rPr>
        <w:t>242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лиц данной категории,  из них </w:t>
      </w:r>
      <w:r w:rsidR="00F21FC9">
        <w:rPr>
          <w:rFonts w:ascii="Times New Roman" w:hAnsi="Times New Roman" w:cs="Times New Roman"/>
          <w:sz w:val="28"/>
          <w:szCs w:val="28"/>
        </w:rPr>
        <w:t>70</w:t>
      </w:r>
      <w:r w:rsidRPr="00C63B58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свободы. </w:t>
      </w:r>
    </w:p>
    <w:p w:rsidR="000C451D" w:rsidRPr="00C63B58" w:rsidRDefault="000C451D" w:rsidP="000C45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ab/>
        <w:t xml:space="preserve">Анализируя данные мониторинга </w:t>
      </w:r>
      <w:r w:rsidR="0027244F" w:rsidRPr="00C63B58">
        <w:rPr>
          <w:rFonts w:ascii="Times New Roman" w:hAnsi="Times New Roman" w:cs="Times New Roman"/>
          <w:sz w:val="28"/>
          <w:szCs w:val="28"/>
        </w:rPr>
        <w:t xml:space="preserve">за </w:t>
      </w:r>
      <w:r w:rsidR="0027244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7244F" w:rsidRPr="00C63B58">
        <w:rPr>
          <w:rFonts w:ascii="Times New Roman" w:hAnsi="Times New Roman" w:cs="Times New Roman"/>
          <w:sz w:val="28"/>
          <w:szCs w:val="28"/>
        </w:rPr>
        <w:t>202</w:t>
      </w:r>
      <w:r w:rsidR="0027244F">
        <w:rPr>
          <w:rFonts w:ascii="Times New Roman" w:hAnsi="Times New Roman" w:cs="Times New Roman"/>
          <w:sz w:val="28"/>
          <w:szCs w:val="28"/>
        </w:rPr>
        <w:t>2</w:t>
      </w:r>
      <w:r w:rsidR="0027244F" w:rsidRPr="00C63B58">
        <w:rPr>
          <w:rFonts w:ascii="Times New Roman" w:hAnsi="Times New Roman" w:cs="Times New Roman"/>
          <w:sz w:val="28"/>
          <w:szCs w:val="28"/>
        </w:rPr>
        <w:t xml:space="preserve"> год</w:t>
      </w:r>
      <w:r w:rsidR="0027244F">
        <w:rPr>
          <w:rFonts w:ascii="Times New Roman" w:hAnsi="Times New Roman" w:cs="Times New Roman"/>
          <w:sz w:val="28"/>
          <w:szCs w:val="28"/>
        </w:rPr>
        <w:t>а</w:t>
      </w:r>
      <w:r w:rsidR="0027244F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>в сравнении с аналогичным периодом 202</w:t>
      </w:r>
      <w:r w:rsidR="0027244F">
        <w:rPr>
          <w:rFonts w:ascii="Times New Roman" w:hAnsi="Times New Roman" w:cs="Times New Roman"/>
          <w:sz w:val="28"/>
          <w:szCs w:val="28"/>
        </w:rPr>
        <w:t>1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год</w:t>
      </w:r>
      <w:r w:rsidR="0027244F">
        <w:rPr>
          <w:rFonts w:ascii="Times New Roman" w:hAnsi="Times New Roman" w:cs="Times New Roman"/>
          <w:sz w:val="28"/>
          <w:szCs w:val="28"/>
        </w:rPr>
        <w:t>а</w:t>
      </w:r>
      <w:r w:rsidRPr="00C63B58">
        <w:rPr>
          <w:rFonts w:ascii="Times New Roman" w:hAnsi="Times New Roman" w:cs="Times New Roman"/>
          <w:sz w:val="28"/>
          <w:szCs w:val="28"/>
        </w:rPr>
        <w:t>, отчетливо прослеживается положительная динамика и социальный эффект</w:t>
      </w:r>
      <w:r w:rsidRPr="00C63B58">
        <w:t xml:space="preserve">  </w:t>
      </w:r>
      <w:r w:rsidRPr="00C63B58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лиц, освободившихся из мест лишения свободы.</w:t>
      </w:r>
    </w:p>
    <w:p w:rsidR="0027244F" w:rsidRPr="0097496D" w:rsidRDefault="0027244F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C63B5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B58">
        <w:rPr>
          <w:rFonts w:ascii="Times New Roman" w:hAnsi="Times New Roman" w:cs="Times New Roman"/>
          <w:sz w:val="28"/>
          <w:szCs w:val="28"/>
        </w:rPr>
        <w:t xml:space="preserve"> трудоустроено </w:t>
      </w:r>
      <w:r w:rsidR="00F21FC9">
        <w:rPr>
          <w:rFonts w:ascii="Times New Roman" w:hAnsi="Times New Roman" w:cs="Times New Roman"/>
          <w:sz w:val="28"/>
          <w:szCs w:val="28"/>
        </w:rPr>
        <w:t>121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9749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7496D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97496D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F21FC9" w:rsidRPr="0097496D">
        <w:rPr>
          <w:rFonts w:ascii="Times New Roman" w:hAnsi="Times New Roman" w:cs="Times New Roman"/>
          <w:sz w:val="28"/>
          <w:szCs w:val="28"/>
        </w:rPr>
        <w:t>84</w:t>
      </w:r>
      <w:r w:rsid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D1D2E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 - </w:t>
      </w:r>
      <w:r w:rsidR="004F15CE" w:rsidRPr="0097496D">
        <w:rPr>
          <w:rFonts w:ascii="Times New Roman" w:hAnsi="Times New Roman" w:cs="Times New Roman"/>
          <w:sz w:val="28"/>
          <w:szCs w:val="28"/>
        </w:rPr>
        <w:t>167</w:t>
      </w:r>
      <w:r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Pr="0097496D">
        <w:rPr>
          <w:rFonts w:ascii="Times New Roman" w:hAnsi="Times New Roman" w:cs="Times New Roman"/>
          <w:sz w:val="28"/>
          <w:szCs w:val="28"/>
        </w:rPr>
        <w:t xml:space="preserve">из них лиц </w:t>
      </w:r>
      <w:proofErr w:type="spellStart"/>
      <w:r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4F15CE" w:rsidRPr="0097496D">
        <w:rPr>
          <w:rFonts w:ascii="Times New Roman" w:hAnsi="Times New Roman" w:cs="Times New Roman"/>
          <w:sz w:val="28"/>
          <w:szCs w:val="28"/>
        </w:rPr>
        <w:t>42</w:t>
      </w:r>
      <w:r w:rsidR="009D1D2E" w:rsidRPr="0097496D">
        <w:rPr>
          <w:rFonts w:ascii="Times New Roman" w:hAnsi="Times New Roman" w:cs="Times New Roman"/>
          <w:sz w:val="28"/>
          <w:szCs w:val="28"/>
        </w:rPr>
        <w:t>)</w:t>
      </w:r>
      <w:r w:rsidRPr="009749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н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а постоянное место жительства  отправлено </w:t>
      </w:r>
      <w:r w:rsidR="00F21FC9" w:rsidRPr="0097496D">
        <w:rPr>
          <w:rFonts w:ascii="Times New Roman" w:hAnsi="Times New Roman" w:cs="Times New Roman"/>
          <w:sz w:val="28"/>
          <w:szCs w:val="28"/>
        </w:rPr>
        <w:t>20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F21FC9" w:rsidRPr="0097496D">
        <w:rPr>
          <w:rFonts w:ascii="Times New Roman" w:hAnsi="Times New Roman" w:cs="Times New Roman"/>
          <w:sz w:val="28"/>
          <w:szCs w:val="28"/>
        </w:rPr>
        <w:t>5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3B00BC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19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5</w:t>
      </w:r>
      <w:r w:rsidR="003B00BC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>;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в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осстановлены документы </w:t>
      </w:r>
      <w:r w:rsidR="00F21FC9" w:rsidRPr="0097496D">
        <w:rPr>
          <w:rFonts w:ascii="Times New Roman" w:hAnsi="Times New Roman" w:cs="Times New Roman"/>
          <w:sz w:val="28"/>
          <w:szCs w:val="28"/>
        </w:rPr>
        <w:t>32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7496D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97496D">
        <w:rPr>
          <w:rFonts w:ascii="Times New Roman" w:hAnsi="Times New Roman" w:cs="Times New Roman"/>
          <w:sz w:val="28"/>
          <w:szCs w:val="28"/>
        </w:rPr>
        <w:t xml:space="preserve"> - </w:t>
      </w:r>
      <w:r w:rsidR="00F21FC9" w:rsidRPr="0097496D">
        <w:rPr>
          <w:rFonts w:ascii="Times New Roman" w:hAnsi="Times New Roman" w:cs="Times New Roman"/>
          <w:sz w:val="28"/>
          <w:szCs w:val="28"/>
        </w:rPr>
        <w:t>2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3B00BC" w:rsidRPr="0097496D">
        <w:rPr>
          <w:rFonts w:ascii="Times New Roman" w:hAnsi="Times New Roman" w:cs="Times New Roman"/>
          <w:sz w:val="28"/>
          <w:szCs w:val="28"/>
        </w:rPr>
        <w:t>(АППГ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- </w:t>
      </w:r>
      <w:r w:rsidR="001E4214" w:rsidRPr="0097496D">
        <w:rPr>
          <w:rFonts w:ascii="Times New Roman" w:hAnsi="Times New Roman" w:cs="Times New Roman"/>
          <w:sz w:val="28"/>
          <w:szCs w:val="28"/>
        </w:rPr>
        <w:t>107</w:t>
      </w:r>
      <w:r w:rsidR="0097496D">
        <w:rPr>
          <w:rFonts w:ascii="Times New Roman" w:hAnsi="Times New Roman" w:cs="Times New Roman"/>
          <w:sz w:val="28"/>
          <w:szCs w:val="28"/>
        </w:rPr>
        <w:t xml:space="preserve"> чел.,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42</w:t>
      </w:r>
      <w:r w:rsidR="003B00BC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>;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в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осстановлены родственные связи  </w:t>
      </w:r>
      <w:r w:rsidR="00F21FC9" w:rsidRPr="0097496D">
        <w:rPr>
          <w:rFonts w:ascii="Times New Roman" w:hAnsi="Times New Roman" w:cs="Times New Roman"/>
          <w:sz w:val="28"/>
          <w:szCs w:val="28"/>
        </w:rPr>
        <w:t>71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7496D" w:rsidRPr="0097496D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="0097496D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97496D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97496D" w:rsidRPr="0097496D">
        <w:rPr>
          <w:rFonts w:ascii="Times New Roman" w:hAnsi="Times New Roman" w:cs="Times New Roman"/>
          <w:sz w:val="28"/>
          <w:szCs w:val="28"/>
        </w:rPr>
        <w:t>57</w:t>
      </w:r>
      <w:r w:rsid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3B00BC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1E4214" w:rsidRPr="0097496D">
        <w:rPr>
          <w:rFonts w:ascii="Times New Roman" w:hAnsi="Times New Roman" w:cs="Times New Roman"/>
          <w:sz w:val="28"/>
          <w:szCs w:val="28"/>
        </w:rPr>
        <w:t>–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5D406E" w:rsidRPr="0097496D">
        <w:rPr>
          <w:rFonts w:ascii="Times New Roman" w:hAnsi="Times New Roman" w:cs="Times New Roman"/>
          <w:sz w:val="28"/>
          <w:szCs w:val="28"/>
        </w:rPr>
        <w:t>61</w:t>
      </w:r>
      <w:r w:rsidR="001E4214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27244F" w:rsidRPr="0097496D">
        <w:rPr>
          <w:rFonts w:ascii="Times New Roman" w:hAnsi="Times New Roman" w:cs="Times New Roman"/>
          <w:sz w:val="28"/>
          <w:szCs w:val="28"/>
        </w:rPr>
        <w:t>чел.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1</w:t>
      </w:r>
      <w:r w:rsidR="005D406E" w:rsidRPr="0097496D">
        <w:rPr>
          <w:rFonts w:ascii="Times New Roman" w:hAnsi="Times New Roman" w:cs="Times New Roman"/>
          <w:sz w:val="28"/>
          <w:szCs w:val="28"/>
        </w:rPr>
        <w:t>0</w:t>
      </w:r>
      <w:r w:rsidR="003B00BC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>;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з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арегистрировано по месту пребывания </w:t>
      </w:r>
      <w:r w:rsidR="00FA75BF" w:rsidRPr="0097496D">
        <w:rPr>
          <w:rFonts w:ascii="Times New Roman" w:hAnsi="Times New Roman" w:cs="Times New Roman"/>
          <w:sz w:val="28"/>
          <w:szCs w:val="28"/>
        </w:rPr>
        <w:t>231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7496D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97496D">
        <w:rPr>
          <w:rFonts w:ascii="Times New Roman" w:hAnsi="Times New Roman" w:cs="Times New Roman"/>
          <w:sz w:val="28"/>
          <w:szCs w:val="28"/>
        </w:rPr>
        <w:t xml:space="preserve"> - </w:t>
      </w:r>
      <w:r w:rsidR="00FA75BF" w:rsidRPr="0097496D">
        <w:rPr>
          <w:rFonts w:ascii="Times New Roman" w:hAnsi="Times New Roman" w:cs="Times New Roman"/>
          <w:sz w:val="28"/>
          <w:szCs w:val="28"/>
        </w:rPr>
        <w:t>68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3B00BC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257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76</w:t>
      </w:r>
      <w:r w:rsidR="003B00BC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>;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о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казано содействие в назначении мер социальной поддержки </w:t>
      </w:r>
      <w:r w:rsidR="00FA75BF" w:rsidRPr="0097496D">
        <w:rPr>
          <w:rFonts w:ascii="Times New Roman" w:hAnsi="Times New Roman" w:cs="Times New Roman"/>
          <w:sz w:val="28"/>
          <w:szCs w:val="28"/>
        </w:rPr>
        <w:t>169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>чел.,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FA75BF" w:rsidRPr="0097496D">
        <w:rPr>
          <w:rFonts w:ascii="Times New Roman" w:hAnsi="Times New Roman" w:cs="Times New Roman"/>
          <w:sz w:val="28"/>
          <w:szCs w:val="28"/>
        </w:rPr>
        <w:t>112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3B00BC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1E4214" w:rsidRPr="0097496D">
        <w:rPr>
          <w:rFonts w:ascii="Times New Roman" w:hAnsi="Times New Roman" w:cs="Times New Roman"/>
          <w:sz w:val="28"/>
          <w:szCs w:val="28"/>
        </w:rPr>
        <w:t>–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1E4214" w:rsidRPr="0097496D">
        <w:rPr>
          <w:rFonts w:ascii="Times New Roman" w:hAnsi="Times New Roman" w:cs="Times New Roman"/>
          <w:sz w:val="28"/>
          <w:szCs w:val="28"/>
        </w:rPr>
        <w:t>116</w:t>
      </w:r>
      <w:r w:rsidR="002230B0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27244F" w:rsidRPr="0097496D">
        <w:rPr>
          <w:rFonts w:ascii="Times New Roman" w:hAnsi="Times New Roman" w:cs="Times New Roman"/>
          <w:sz w:val="28"/>
          <w:szCs w:val="28"/>
        </w:rPr>
        <w:t>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75</w:t>
      </w:r>
      <w:r w:rsidR="003B00BC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44F" w:rsidRPr="0097496D" w:rsidRDefault="00042D0A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в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ыдана срочная помощь, в виде продуктового набора и предметов первой необходимости </w:t>
      </w:r>
      <w:r w:rsidR="00FA75BF" w:rsidRPr="0097496D">
        <w:rPr>
          <w:rFonts w:ascii="Times New Roman" w:hAnsi="Times New Roman" w:cs="Times New Roman"/>
          <w:sz w:val="28"/>
          <w:szCs w:val="28"/>
        </w:rPr>
        <w:t>565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из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FA75BF" w:rsidRPr="0097496D">
        <w:rPr>
          <w:rFonts w:ascii="Times New Roman" w:hAnsi="Times New Roman" w:cs="Times New Roman"/>
          <w:sz w:val="28"/>
          <w:szCs w:val="28"/>
        </w:rPr>
        <w:t>171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, </w:t>
      </w:r>
      <w:r w:rsidR="009D1D2E" w:rsidRPr="0097496D">
        <w:rPr>
          <w:rFonts w:ascii="Times New Roman" w:hAnsi="Times New Roman" w:cs="Times New Roman"/>
          <w:sz w:val="28"/>
          <w:szCs w:val="28"/>
        </w:rPr>
        <w:t>(АППГ</w:t>
      </w:r>
      <w:r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358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чел.</w:t>
      </w:r>
      <w:r w:rsidR="0097496D">
        <w:rPr>
          <w:rFonts w:ascii="Times New Roman" w:hAnsi="Times New Roman" w:cs="Times New Roman"/>
          <w:sz w:val="28"/>
          <w:szCs w:val="28"/>
        </w:rPr>
        <w:t>,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>и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з них лиц </w:t>
      </w:r>
      <w:proofErr w:type="spellStart"/>
      <w:r w:rsidR="0027244F" w:rsidRPr="0097496D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="0027244F" w:rsidRPr="0097496D">
        <w:rPr>
          <w:rFonts w:ascii="Times New Roman" w:hAnsi="Times New Roman" w:cs="Times New Roman"/>
          <w:sz w:val="28"/>
          <w:szCs w:val="28"/>
        </w:rPr>
        <w:t xml:space="preserve"> </w:t>
      </w:r>
      <w:r w:rsidR="0097496D">
        <w:rPr>
          <w:rFonts w:ascii="Times New Roman" w:hAnsi="Times New Roman" w:cs="Times New Roman"/>
          <w:sz w:val="28"/>
          <w:szCs w:val="28"/>
        </w:rPr>
        <w:t xml:space="preserve">- </w:t>
      </w:r>
      <w:r w:rsidR="001E4214" w:rsidRPr="0097496D">
        <w:rPr>
          <w:rFonts w:ascii="Times New Roman" w:hAnsi="Times New Roman" w:cs="Times New Roman"/>
          <w:sz w:val="28"/>
          <w:szCs w:val="28"/>
        </w:rPr>
        <w:t>166</w:t>
      </w:r>
      <w:r w:rsidR="009D1D2E" w:rsidRPr="0097496D">
        <w:rPr>
          <w:rFonts w:ascii="Times New Roman" w:hAnsi="Times New Roman" w:cs="Times New Roman"/>
          <w:sz w:val="28"/>
          <w:szCs w:val="28"/>
        </w:rPr>
        <w:t>)</w:t>
      </w:r>
      <w:r w:rsidR="0027244F" w:rsidRPr="009749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244F" w:rsidRPr="0097496D" w:rsidRDefault="0027244F" w:rsidP="0027244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 округа. </w:t>
      </w:r>
    </w:p>
    <w:p w:rsidR="0027244F" w:rsidRPr="00C63B58" w:rsidRDefault="0027244F" w:rsidP="0027244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>К сожалению, имеются</w:t>
      </w:r>
      <w:r w:rsidRPr="00C63B58">
        <w:rPr>
          <w:rFonts w:ascii="Times New Roman" w:hAnsi="Times New Roman" w:cs="Times New Roman"/>
          <w:sz w:val="28"/>
          <w:szCs w:val="28"/>
        </w:rPr>
        <w:t xml:space="preserve"> сложности при возвращении в социум граждан данной категории после окончания реабилитационных мероприятий. </w:t>
      </w:r>
    </w:p>
    <w:p w:rsidR="0027244F" w:rsidRPr="00C63B58" w:rsidRDefault="0027244F" w:rsidP="0027244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К проблемам с обслуживаемой категорией можно отнести трудоустройство пожилых граждан, и лиц, освободившихся после длительного срока отбывания наказания, в связи с их низким трудовым потенциалом. Следующей проблемой </w:t>
      </w:r>
      <w:proofErr w:type="gramStart"/>
      <w:r w:rsidRPr="00C63B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B5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B5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63B58">
        <w:rPr>
          <w:rFonts w:ascii="Times New Roman" w:hAnsi="Times New Roman" w:cs="Times New Roman"/>
          <w:sz w:val="28"/>
          <w:szCs w:val="28"/>
        </w:rPr>
        <w:t xml:space="preserve">  является алкоголизм и наркомания.</w:t>
      </w:r>
    </w:p>
    <w:p w:rsidR="0027244F" w:rsidRPr="00C63B58" w:rsidRDefault="0027244F" w:rsidP="0027244F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44F" w:rsidRPr="00C63B58" w:rsidRDefault="0027244F" w:rsidP="0027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Ресурсного центра за </w:t>
      </w:r>
      <w:r w:rsidR="0001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1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направления работы на 2022 год:</w:t>
      </w:r>
    </w:p>
    <w:p w:rsidR="0027244F" w:rsidRPr="00C63B58" w:rsidRDefault="0027244F" w:rsidP="002724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1. Проведение открыт</w:t>
      </w:r>
      <w:r w:rsidR="00942DAA">
        <w:rPr>
          <w:rFonts w:ascii="Times New Roman" w:hAnsi="Times New Roman" w:cs="Times New Roman"/>
          <w:sz w:val="28"/>
          <w:szCs w:val="28"/>
        </w:rPr>
        <w:t>ого</w:t>
      </w:r>
      <w:r w:rsidRPr="00C63B5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42DAA">
        <w:rPr>
          <w:rFonts w:ascii="Times New Roman" w:hAnsi="Times New Roman" w:cs="Times New Roman"/>
          <w:sz w:val="28"/>
          <w:szCs w:val="28"/>
        </w:rPr>
        <w:t>я</w:t>
      </w:r>
      <w:r w:rsidRPr="00C63B58">
        <w:rPr>
          <w:rFonts w:ascii="Times New Roman" w:hAnsi="Times New Roman" w:cs="Times New Roman"/>
          <w:sz w:val="28"/>
          <w:szCs w:val="28"/>
        </w:rPr>
        <w:t xml:space="preserve"> (онлайн) «Социальная адаптация и ресоциализация лиц, освободившихся из мест лишения свободы» с бюджетными учреждениями социального обслуживания и некоммерческими организациями округа.</w:t>
      </w:r>
    </w:p>
    <w:p w:rsidR="005D406E" w:rsidRDefault="005D406E" w:rsidP="005D406E">
      <w:pPr>
        <w:tabs>
          <w:tab w:val="left" w:pos="709"/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244F" w:rsidRPr="00C63B5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Pr="001F4C28">
        <w:rPr>
          <w:rFonts w:ascii="Times New Roman" w:hAnsi="Times New Roman"/>
          <w:color w:val="000000"/>
          <w:sz w:val="28"/>
          <w:szCs w:val="28"/>
        </w:rPr>
        <w:t>видеоролика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трансляции </w:t>
      </w:r>
      <w:r>
        <w:rPr>
          <w:rFonts w:ascii="Times New Roman" w:hAnsi="Times New Roman"/>
          <w:color w:val="000000"/>
          <w:sz w:val="28"/>
          <w:szCs w:val="28"/>
        </w:rPr>
        <w:t>в учреждениях исполнен</w:t>
      </w:r>
      <w:r>
        <w:rPr>
          <w:rFonts w:ascii="Times New Roman" w:hAnsi="Times New Roman"/>
          <w:color w:val="000000"/>
          <w:sz w:val="28"/>
          <w:szCs w:val="28"/>
        </w:rPr>
        <w:t xml:space="preserve">ия наказаний автономного округа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государственных учреждениях, некоммерческих и благотворительных организациях, </w:t>
      </w:r>
      <w:r>
        <w:rPr>
          <w:rFonts w:ascii="Times New Roman" w:hAnsi="Times New Roman"/>
          <w:sz w:val="28"/>
          <w:szCs w:val="28"/>
        </w:rPr>
        <w:t xml:space="preserve">предоставляющих социальную помощь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>, освобод</w:t>
      </w:r>
      <w:r>
        <w:rPr>
          <w:rFonts w:ascii="Times New Roman" w:hAnsi="Times New Roman"/>
          <w:sz w:val="28"/>
          <w:szCs w:val="28"/>
        </w:rPr>
        <w:t>ивши</w:t>
      </w:r>
      <w:r w:rsidR="003B0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 из мест лишения свободы</w:t>
      </w:r>
      <w:r>
        <w:rPr>
          <w:rFonts w:ascii="Times New Roman" w:hAnsi="Times New Roman"/>
          <w:sz w:val="28"/>
          <w:szCs w:val="28"/>
        </w:rPr>
        <w:t>.</w:t>
      </w:r>
    </w:p>
    <w:p w:rsidR="0027244F" w:rsidRPr="00942DAA" w:rsidRDefault="0027244F" w:rsidP="0027244F">
      <w:pPr>
        <w:pStyle w:val="22"/>
        <w:shd w:val="clear" w:color="auto" w:fill="auto"/>
        <w:tabs>
          <w:tab w:val="left" w:pos="1509"/>
        </w:tabs>
        <w:spacing w:after="0" w:line="240" w:lineRule="auto"/>
        <w:ind w:firstLine="709"/>
        <w:jc w:val="both"/>
      </w:pPr>
      <w:r>
        <w:t xml:space="preserve">3. Оказание постпенитенциарной реабилитации лиц, освободившихся из мест лишения свободы </w:t>
      </w:r>
      <w:r w:rsidRPr="00942DAA">
        <w:t>(в том числе путем консультирования по социально-</w:t>
      </w:r>
      <w:r w:rsidRPr="00942DAA">
        <w:softHyphen/>
      </w:r>
      <w:r w:rsidRPr="00942DAA">
        <w:lastRenderedPageBreak/>
        <w:t>правовым вопросам, оказания содействия в восстановлении социальных связей, трудоустройства).</w:t>
      </w:r>
    </w:p>
    <w:p w:rsidR="0027244F" w:rsidRDefault="0027244F" w:rsidP="0027244F">
      <w:pPr>
        <w:pStyle w:val="22"/>
        <w:shd w:val="clear" w:color="auto" w:fill="auto"/>
        <w:tabs>
          <w:tab w:val="left" w:pos="1472"/>
        </w:tabs>
        <w:spacing w:after="0" w:line="240" w:lineRule="auto"/>
        <w:ind w:firstLine="709"/>
        <w:jc w:val="both"/>
      </w:pPr>
      <w:r>
        <w:t>4. Оказание помощи лицам без определенного места жительства, находящимся в трудной жизненной ситуации, содействие в реализации их конституционных прав и свобод, восстановлении утраченных социальных связей, содействие в трудовом и бытовом устройстве.</w:t>
      </w:r>
    </w:p>
    <w:p w:rsidR="0027244F" w:rsidRPr="00C63B58" w:rsidRDefault="0027244F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44F" w:rsidRPr="00C63B58" w:rsidSect="00EF6EB9">
      <w:footerReference w:type="default" r:id="rId11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B" w:rsidRDefault="00902D5B" w:rsidP="00902D5B">
      <w:pPr>
        <w:spacing w:after="0" w:line="240" w:lineRule="auto"/>
      </w:pPr>
      <w:r>
        <w:separator/>
      </w:r>
    </w:p>
  </w:endnote>
  <w:end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3369"/>
      <w:docPartObj>
        <w:docPartGallery w:val="Page Numbers (Bottom of Page)"/>
        <w:docPartUnique/>
      </w:docPartObj>
    </w:sdtPr>
    <w:sdtEndPr/>
    <w:sdtContent>
      <w:p w:rsidR="00902D5B" w:rsidRDefault="00902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C5">
          <w:rPr>
            <w:noProof/>
          </w:rPr>
          <w:t>3</w:t>
        </w:r>
        <w:r>
          <w:fldChar w:fldCharType="end"/>
        </w:r>
      </w:p>
    </w:sdtContent>
  </w:sdt>
  <w:p w:rsidR="00902D5B" w:rsidRDefault="00902D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B" w:rsidRDefault="00902D5B" w:rsidP="00902D5B">
      <w:pPr>
        <w:spacing w:after="0" w:line="240" w:lineRule="auto"/>
      </w:pPr>
      <w:r>
        <w:separator/>
      </w:r>
    </w:p>
  </w:footnote>
  <w:foot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7"/>
    <w:rsid w:val="000111BC"/>
    <w:rsid w:val="000233AA"/>
    <w:rsid w:val="000418FA"/>
    <w:rsid w:val="00042D0A"/>
    <w:rsid w:val="000503DD"/>
    <w:rsid w:val="00064F5E"/>
    <w:rsid w:val="0008047A"/>
    <w:rsid w:val="00082D32"/>
    <w:rsid w:val="00091142"/>
    <w:rsid w:val="000C3F5C"/>
    <w:rsid w:val="000C451D"/>
    <w:rsid w:val="000C60C1"/>
    <w:rsid w:val="000F3A49"/>
    <w:rsid w:val="001210B9"/>
    <w:rsid w:val="00130309"/>
    <w:rsid w:val="00130434"/>
    <w:rsid w:val="001419C6"/>
    <w:rsid w:val="00172958"/>
    <w:rsid w:val="001B29F5"/>
    <w:rsid w:val="001C5572"/>
    <w:rsid w:val="001D1A4D"/>
    <w:rsid w:val="001E05AC"/>
    <w:rsid w:val="001E4214"/>
    <w:rsid w:val="002230B0"/>
    <w:rsid w:val="00237AD7"/>
    <w:rsid w:val="00240DD6"/>
    <w:rsid w:val="00257810"/>
    <w:rsid w:val="002603F8"/>
    <w:rsid w:val="00261B92"/>
    <w:rsid w:val="0027244F"/>
    <w:rsid w:val="00275B83"/>
    <w:rsid w:val="00282395"/>
    <w:rsid w:val="002A6EF4"/>
    <w:rsid w:val="002C5FAC"/>
    <w:rsid w:val="002D030B"/>
    <w:rsid w:val="002D1E05"/>
    <w:rsid w:val="002D36ED"/>
    <w:rsid w:val="002D588A"/>
    <w:rsid w:val="002E5CAB"/>
    <w:rsid w:val="00317933"/>
    <w:rsid w:val="0032474F"/>
    <w:rsid w:val="003325AA"/>
    <w:rsid w:val="00333FF8"/>
    <w:rsid w:val="00340162"/>
    <w:rsid w:val="00343234"/>
    <w:rsid w:val="00382635"/>
    <w:rsid w:val="003831D0"/>
    <w:rsid w:val="00384A6D"/>
    <w:rsid w:val="003857B4"/>
    <w:rsid w:val="00385FB4"/>
    <w:rsid w:val="003A00E9"/>
    <w:rsid w:val="003A454C"/>
    <w:rsid w:val="003B00BC"/>
    <w:rsid w:val="003D0D93"/>
    <w:rsid w:val="003F3653"/>
    <w:rsid w:val="003F382B"/>
    <w:rsid w:val="003F52D5"/>
    <w:rsid w:val="0040645B"/>
    <w:rsid w:val="0042359B"/>
    <w:rsid w:val="004303D5"/>
    <w:rsid w:val="004733AE"/>
    <w:rsid w:val="00483BE0"/>
    <w:rsid w:val="0049308B"/>
    <w:rsid w:val="0049562A"/>
    <w:rsid w:val="004968AD"/>
    <w:rsid w:val="004A70C5"/>
    <w:rsid w:val="004C6D2E"/>
    <w:rsid w:val="004D5269"/>
    <w:rsid w:val="004E4866"/>
    <w:rsid w:val="004E5101"/>
    <w:rsid w:val="004F15CE"/>
    <w:rsid w:val="005053E7"/>
    <w:rsid w:val="0050767C"/>
    <w:rsid w:val="00512900"/>
    <w:rsid w:val="00512BFA"/>
    <w:rsid w:val="00572F97"/>
    <w:rsid w:val="005A146A"/>
    <w:rsid w:val="005C7EEE"/>
    <w:rsid w:val="005D30EC"/>
    <w:rsid w:val="005D406E"/>
    <w:rsid w:val="005D44E8"/>
    <w:rsid w:val="005D4D1C"/>
    <w:rsid w:val="005E4F1E"/>
    <w:rsid w:val="006010AF"/>
    <w:rsid w:val="00614868"/>
    <w:rsid w:val="0063036C"/>
    <w:rsid w:val="006509D0"/>
    <w:rsid w:val="00657D7D"/>
    <w:rsid w:val="0067312D"/>
    <w:rsid w:val="00676956"/>
    <w:rsid w:val="006A1598"/>
    <w:rsid w:val="006B2C06"/>
    <w:rsid w:val="006C4ED0"/>
    <w:rsid w:val="006E3226"/>
    <w:rsid w:val="006F1108"/>
    <w:rsid w:val="006F275A"/>
    <w:rsid w:val="00705BFC"/>
    <w:rsid w:val="00707EFF"/>
    <w:rsid w:val="007102ED"/>
    <w:rsid w:val="00713EE2"/>
    <w:rsid w:val="00715AAF"/>
    <w:rsid w:val="0072110D"/>
    <w:rsid w:val="00721A61"/>
    <w:rsid w:val="00724880"/>
    <w:rsid w:val="00726784"/>
    <w:rsid w:val="007525D6"/>
    <w:rsid w:val="00771501"/>
    <w:rsid w:val="00787E89"/>
    <w:rsid w:val="007A4AAA"/>
    <w:rsid w:val="007B51F6"/>
    <w:rsid w:val="007C7D60"/>
    <w:rsid w:val="007D5DF9"/>
    <w:rsid w:val="007F3502"/>
    <w:rsid w:val="007F55D6"/>
    <w:rsid w:val="00807061"/>
    <w:rsid w:val="00827045"/>
    <w:rsid w:val="00852EAE"/>
    <w:rsid w:val="008643C1"/>
    <w:rsid w:val="00872BF1"/>
    <w:rsid w:val="008775FA"/>
    <w:rsid w:val="0088261C"/>
    <w:rsid w:val="008938AB"/>
    <w:rsid w:val="008C4C84"/>
    <w:rsid w:val="00902D5B"/>
    <w:rsid w:val="00902DA4"/>
    <w:rsid w:val="00936B27"/>
    <w:rsid w:val="00942DAA"/>
    <w:rsid w:val="00943E50"/>
    <w:rsid w:val="00967050"/>
    <w:rsid w:val="00967872"/>
    <w:rsid w:val="0097496D"/>
    <w:rsid w:val="00980DC5"/>
    <w:rsid w:val="0098455A"/>
    <w:rsid w:val="00994565"/>
    <w:rsid w:val="00997ABB"/>
    <w:rsid w:val="009A3878"/>
    <w:rsid w:val="009B0092"/>
    <w:rsid w:val="009B227B"/>
    <w:rsid w:val="009D1D2E"/>
    <w:rsid w:val="009E3287"/>
    <w:rsid w:val="009E50E5"/>
    <w:rsid w:val="009F4C10"/>
    <w:rsid w:val="00A121FC"/>
    <w:rsid w:val="00A13EC1"/>
    <w:rsid w:val="00A15B22"/>
    <w:rsid w:val="00A16190"/>
    <w:rsid w:val="00A71817"/>
    <w:rsid w:val="00A75174"/>
    <w:rsid w:val="00A818EB"/>
    <w:rsid w:val="00A85041"/>
    <w:rsid w:val="00AA33FC"/>
    <w:rsid w:val="00AF73B8"/>
    <w:rsid w:val="00AF7907"/>
    <w:rsid w:val="00B139A2"/>
    <w:rsid w:val="00B27254"/>
    <w:rsid w:val="00B27FE3"/>
    <w:rsid w:val="00B33097"/>
    <w:rsid w:val="00B40A51"/>
    <w:rsid w:val="00B626D9"/>
    <w:rsid w:val="00B67ABA"/>
    <w:rsid w:val="00B74659"/>
    <w:rsid w:val="00B913E0"/>
    <w:rsid w:val="00BF0DCA"/>
    <w:rsid w:val="00BF2EA5"/>
    <w:rsid w:val="00C44A5C"/>
    <w:rsid w:val="00C46BFB"/>
    <w:rsid w:val="00C53D7D"/>
    <w:rsid w:val="00C63B58"/>
    <w:rsid w:val="00C941EC"/>
    <w:rsid w:val="00CC3D1E"/>
    <w:rsid w:val="00CC4DF0"/>
    <w:rsid w:val="00CE7463"/>
    <w:rsid w:val="00D03525"/>
    <w:rsid w:val="00D061E6"/>
    <w:rsid w:val="00D10012"/>
    <w:rsid w:val="00D261AB"/>
    <w:rsid w:val="00D572A7"/>
    <w:rsid w:val="00D815C6"/>
    <w:rsid w:val="00DC08B0"/>
    <w:rsid w:val="00DC47B0"/>
    <w:rsid w:val="00DD51AC"/>
    <w:rsid w:val="00DF28C1"/>
    <w:rsid w:val="00DF3F60"/>
    <w:rsid w:val="00E10AB0"/>
    <w:rsid w:val="00E22665"/>
    <w:rsid w:val="00E27BE1"/>
    <w:rsid w:val="00E63403"/>
    <w:rsid w:val="00E657E9"/>
    <w:rsid w:val="00E749F0"/>
    <w:rsid w:val="00E92049"/>
    <w:rsid w:val="00E96550"/>
    <w:rsid w:val="00E97E27"/>
    <w:rsid w:val="00EB12FC"/>
    <w:rsid w:val="00EB2D13"/>
    <w:rsid w:val="00EC3DB5"/>
    <w:rsid w:val="00EF6EB9"/>
    <w:rsid w:val="00F21249"/>
    <w:rsid w:val="00F21FC9"/>
    <w:rsid w:val="00F673BE"/>
    <w:rsid w:val="00F810BD"/>
    <w:rsid w:val="00F967BD"/>
    <w:rsid w:val="00FA5CEE"/>
    <w:rsid w:val="00FA75BF"/>
    <w:rsid w:val="00FB70B6"/>
    <w:rsid w:val="00FC3D1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B885-589B-47D2-BF72-9501198B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OIAO1</cp:lastModifiedBy>
  <cp:revision>24</cp:revision>
  <cp:lastPrinted>2022-04-07T05:06:00Z</cp:lastPrinted>
  <dcterms:created xsi:type="dcterms:W3CDTF">2022-03-24T06:44:00Z</dcterms:created>
  <dcterms:modified xsi:type="dcterms:W3CDTF">2022-04-07T06:51:00Z</dcterms:modified>
</cp:coreProperties>
</file>