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7405"/>
        <w:gridCol w:w="1529"/>
      </w:tblGrid>
      <w:tr w:rsidR="00C923D7" w:rsidRPr="00C923D7" w:rsidTr="00FD5651">
        <w:trPr>
          <w:trHeight w:val="1510"/>
        </w:trPr>
        <w:tc>
          <w:tcPr>
            <w:tcW w:w="1242" w:type="dxa"/>
            <w:shd w:val="clear" w:color="auto" w:fill="auto"/>
          </w:tcPr>
          <w:p w:rsidR="00C923D7" w:rsidRPr="00C923D7" w:rsidRDefault="00C923D7" w:rsidP="00C923D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43F3D7" wp14:editId="40EE5DF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229870</wp:posOffset>
                  </wp:positionV>
                  <wp:extent cx="551180" cy="563880"/>
                  <wp:effectExtent l="0" t="0" r="1270" b="762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5" w:type="dxa"/>
            <w:shd w:val="clear" w:color="auto" w:fill="auto"/>
          </w:tcPr>
          <w:p w:rsidR="00C923D7" w:rsidRPr="00C923D7" w:rsidRDefault="00C923D7" w:rsidP="00C923D7">
            <w:pPr>
              <w:spacing w:after="0" w:line="240" w:lineRule="auto"/>
              <w:ind w:right="-53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D7" w:rsidRPr="00C923D7" w:rsidRDefault="00C923D7" w:rsidP="00FD5651">
            <w:pPr>
              <w:spacing w:after="0" w:line="240" w:lineRule="auto"/>
              <w:ind w:left="-393" w:right="-533" w:firstLine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ДЕПАРТАМЕНТ СОЦИАЛЬНОГО РАЗВИТИЯ</w:t>
            </w:r>
          </w:p>
          <w:p w:rsidR="00C923D7" w:rsidRPr="00C923D7" w:rsidRDefault="00C923D7" w:rsidP="00FD5651">
            <w:pPr>
              <w:spacing w:after="0" w:line="240" w:lineRule="auto"/>
              <w:ind w:left="-393" w:right="-533" w:firstLine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ХАНТЫ-МАНСИЙСКОГО  АВТОНОМНОГО ОКРУГА-ЮГРЫ</w:t>
            </w:r>
          </w:p>
          <w:p w:rsidR="00C923D7" w:rsidRPr="00C923D7" w:rsidRDefault="00C923D7" w:rsidP="00FD5651">
            <w:pPr>
              <w:spacing w:after="0" w:line="240" w:lineRule="auto"/>
              <w:ind w:left="-393" w:right="-533" w:firstLine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3D7" w:rsidRPr="00C923D7" w:rsidRDefault="00C923D7" w:rsidP="00FD5651">
            <w:pPr>
              <w:spacing w:after="0" w:line="240" w:lineRule="auto"/>
              <w:ind w:left="-393" w:right="-533" w:firstLine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</w:t>
            </w:r>
          </w:p>
          <w:p w:rsidR="00C923D7" w:rsidRPr="00C923D7" w:rsidRDefault="00C923D7" w:rsidP="00FD5651">
            <w:pPr>
              <w:spacing w:after="0" w:line="240" w:lineRule="auto"/>
              <w:ind w:left="-393" w:right="-533" w:firstLine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ОКРУГА-ЮГРЫ                             «СУРГУТСКИЙ РАЙОННЫЙ ЦЕНТР СОЦИАЛЬНОЙ АДАПТАЦИИ</w:t>
            </w:r>
          </w:p>
          <w:p w:rsidR="00C923D7" w:rsidRPr="00C923D7" w:rsidRDefault="00C923D7" w:rsidP="00FD5651">
            <w:pPr>
              <w:spacing w:after="0" w:line="240" w:lineRule="auto"/>
              <w:ind w:left="-393" w:right="-533" w:firstLine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ДЛЯ ЛИЦ БЕЗ ОПРЕДЕЛЕННОГО МЕСТА ЖИТЕЛЬСТВА»</w:t>
            </w:r>
          </w:p>
          <w:bookmarkEnd w:id="0"/>
          <w:p w:rsidR="00C923D7" w:rsidRPr="00C923D7" w:rsidRDefault="00C923D7" w:rsidP="00C923D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C923D7" w:rsidRPr="00C923D7" w:rsidRDefault="00C923D7" w:rsidP="00C923D7">
            <w:pPr>
              <w:spacing w:after="0" w:line="240" w:lineRule="auto"/>
              <w:ind w:left="180" w:right="-55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D7" w:rsidRPr="00C923D7" w:rsidRDefault="00C923D7" w:rsidP="00C923D7">
            <w:pPr>
              <w:spacing w:after="0" w:line="240" w:lineRule="auto"/>
              <w:ind w:left="180" w:right="-55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7A4ED" wp14:editId="3B9EC38F">
                  <wp:extent cx="571500" cy="552450"/>
                  <wp:effectExtent l="0" t="0" r="0" b="0"/>
                  <wp:docPr id="1" name="Рисунок 1" descr="логотип учреждения б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учреждения б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3D7" w:rsidRPr="00C923D7" w:rsidRDefault="00C923D7" w:rsidP="00C923D7">
            <w:pPr>
              <w:spacing w:after="0" w:line="240" w:lineRule="auto"/>
              <w:ind w:left="180" w:right="-55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3D7" w:rsidRPr="00C923D7" w:rsidRDefault="00C923D7" w:rsidP="00C9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C923D7" w:rsidRDefault="00C923D7" w:rsidP="00C923D7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right="-28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C92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 xml:space="preserve">ПРОГРАММА ДУХОВНО-НРАВСТВЕННОЙ РЕАБИЛИТАЦИИ </w:t>
      </w:r>
    </w:p>
    <w:p w:rsidR="00C923D7" w:rsidRPr="00C923D7" w:rsidRDefault="00C923D7" w:rsidP="00C923D7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right="-286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C92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 xml:space="preserve">                   «МИР ДУХОВНЫЙ ПОЗНАЮ»</w:t>
      </w:r>
    </w:p>
    <w:p w:rsidR="00C923D7" w:rsidRPr="00C923D7" w:rsidRDefault="00C923D7" w:rsidP="00C923D7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Авторы-составители:</w:t>
      </w:r>
    </w:p>
    <w:p w:rsidR="00C923D7" w:rsidRPr="00C923D7" w:rsidRDefault="00C923D7" w:rsidP="00C923D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Е.В. </w:t>
      </w:r>
      <w:proofErr w:type="spellStart"/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Чечель</w:t>
      </w:r>
      <w:proofErr w:type="spellEnd"/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</w:p>
    <w:p w:rsidR="00C923D7" w:rsidRPr="00C923D7" w:rsidRDefault="00C923D7" w:rsidP="00C923D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заведующий отделением </w:t>
      </w:r>
    </w:p>
    <w:p w:rsidR="00C923D7" w:rsidRPr="00C923D7" w:rsidRDefault="00C923D7" w:rsidP="00C923D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информационно-аналитической работы</w:t>
      </w:r>
    </w:p>
    <w:p w:rsidR="00C923D7" w:rsidRPr="00C923D7" w:rsidRDefault="00C923D7" w:rsidP="00C923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2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Н.С. Прокофьева, </w:t>
      </w:r>
    </w:p>
    <w:p w:rsidR="00C923D7" w:rsidRPr="00C923D7" w:rsidRDefault="00C923D7" w:rsidP="00C923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2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методист отделения </w:t>
      </w:r>
    </w:p>
    <w:p w:rsidR="00C923D7" w:rsidRPr="00C923D7" w:rsidRDefault="00C923D7" w:rsidP="00C923D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информационно-аналитической работы </w:t>
      </w: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09B" w:rsidRDefault="0060609B" w:rsidP="00054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09B" w:rsidRDefault="0060609B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09B" w:rsidRDefault="0060609B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772" w:rsidRPr="00054772" w:rsidRDefault="00054772" w:rsidP="000547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Утверждено на заседании экспертного совета </w:t>
      </w:r>
    </w:p>
    <w:p w:rsidR="00054772" w:rsidRDefault="00054772" w:rsidP="000547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БУ «Ресурсный центр развития социального обслуживания» </w:t>
      </w:r>
    </w:p>
    <w:p w:rsidR="00054772" w:rsidRPr="00054772" w:rsidRDefault="00054772" w:rsidP="000547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(протокол №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24</w:t>
      </w:r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03.10</w:t>
      </w:r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.2022 г.)</w:t>
      </w:r>
    </w:p>
    <w:p w:rsidR="0060609B" w:rsidRDefault="0060609B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09B" w:rsidRPr="00C923D7" w:rsidRDefault="0060609B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3D7" w:rsidRPr="00C923D7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3D7" w:rsidRPr="00C923D7" w:rsidRDefault="00C923D7" w:rsidP="00C923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3D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Сургутский район</w:t>
      </w:r>
    </w:p>
    <w:p w:rsidR="00C923D7" w:rsidRDefault="00C923D7" w:rsidP="00E64E16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3D7">
        <w:rPr>
          <w:rFonts w:ascii="Times New Roman" w:eastAsia="Times New Roman" w:hAnsi="Times New Roman" w:cs="Times New Roman"/>
          <w:color w:val="000000"/>
          <w:lang w:eastAsia="ru-RU"/>
        </w:rPr>
        <w:t>2022 год</w:t>
      </w:r>
    </w:p>
    <w:p w:rsidR="00C923D7" w:rsidRPr="008455E0" w:rsidRDefault="00C923D7" w:rsidP="00C923D7">
      <w:pPr>
        <w:keepNext/>
        <w:widowControl w:val="0"/>
        <w:tabs>
          <w:tab w:val="left" w:pos="142"/>
          <w:tab w:val="left" w:pos="1457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C923D7" w:rsidRPr="008455E0" w:rsidRDefault="00C923D7" w:rsidP="00C923D7">
      <w:pPr>
        <w:keepNext/>
        <w:widowControl w:val="0"/>
        <w:tabs>
          <w:tab w:val="left" w:pos="142"/>
          <w:tab w:val="left" w:pos="1457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784"/>
      </w:tblGrid>
      <w:tr w:rsidR="00C923D7" w:rsidRPr="008455E0" w:rsidTr="00485F5C">
        <w:tc>
          <w:tcPr>
            <w:tcW w:w="2288" w:type="dxa"/>
            <w:shd w:val="clear" w:color="auto" w:fill="auto"/>
          </w:tcPr>
          <w:p w:rsidR="00910939" w:rsidRPr="00910939" w:rsidRDefault="00910939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FF755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 (далее – учреждение)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принадлежность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Сургутский район</w:t>
            </w:r>
          </w:p>
          <w:p w:rsidR="00C923D7" w:rsidRPr="00BC1807" w:rsidRDefault="00C923D7" w:rsidP="00C923D7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23D7" w:rsidRPr="008455E0" w:rsidTr="00485F5C">
        <w:trPr>
          <w:trHeight w:val="586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Наименование, направленность программы 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A64F5A">
            <w:pPr>
              <w:keepNext/>
              <w:widowControl w:val="0"/>
              <w:tabs>
                <w:tab w:val="left" w:pos="142"/>
                <w:tab w:val="left" w:pos="145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духовно</w:t>
            </w:r>
            <w:r w:rsidR="00A64F5A"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нравственной реабилитации «Мир духовный познаю» </w:t>
            </w:r>
          </w:p>
        </w:tc>
      </w:tr>
      <w:tr w:rsidR="00C923D7" w:rsidRPr="008455E0" w:rsidTr="00485F5C">
        <w:trPr>
          <w:trHeight w:val="766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Составители 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FF755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Чечель</w:t>
            </w:r>
            <w:proofErr w:type="spellEnd"/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заведующий отделением информационно</w:t>
            </w:r>
            <w:r w:rsidR="00A64F5A"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аналитической работы,</w:t>
            </w:r>
          </w:p>
          <w:p w:rsidR="00C923D7" w:rsidRPr="00BC1807" w:rsidRDefault="00C923D7" w:rsidP="00FF755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Н.С. Прокофьева, мет</w:t>
            </w:r>
            <w:r w:rsidR="00A64F5A"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одист отделения информационно-</w:t>
            </w: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аналитической работы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Работники, реализующие программу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C923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отделения комплексной реабилитации и </w:t>
            </w:r>
            <w:proofErr w:type="spellStart"/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лицо, утвердившее программу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A64F5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Э.И. Каримов</w:t>
            </w:r>
            <w:r w:rsidR="00A64F5A"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бюджетного учреждения Ханты</w:t>
            </w:r>
            <w:r w:rsidR="00A64F5A"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значимость</w:t>
            </w:r>
          </w:p>
        </w:tc>
        <w:tc>
          <w:tcPr>
            <w:tcW w:w="6784" w:type="dxa"/>
            <w:shd w:val="clear" w:color="auto" w:fill="auto"/>
          </w:tcPr>
          <w:p w:rsidR="00C923D7" w:rsidRPr="008455E0" w:rsidRDefault="00C923D7" w:rsidP="00A64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духовно</w:t>
            </w:r>
            <w:r w:rsidR="00A64F5A" w:rsidRPr="00BC18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нравственной реабилитации заключается в раскрытии дополнительных возможностей личности лиц без определенного места жительства, улучшении их психоэмоционального состояния и </w:t>
            </w:r>
            <w:r w:rsidR="00A64F5A" w:rsidRPr="00BC180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реализации </w:t>
            </w:r>
            <w:r w:rsidRPr="00BC180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духовных потребностей. Участие в </w:t>
            </w:r>
            <w:r w:rsidR="0060609B" w:rsidRPr="00BC180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программных</w:t>
            </w:r>
            <w:r w:rsidRPr="00BC180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мероприятиях </w:t>
            </w:r>
            <w:r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вернуться к целос</w:t>
            </w:r>
            <w:r w:rsidR="0060609B"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ности, касающейся духовной сферы личности,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развить духовные качества, наполнить жизнь смыслом, </w:t>
            </w:r>
            <w:r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что так необходимо бездомным людям</w:t>
            </w:r>
            <w:r w:rsidRPr="00845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3D7" w:rsidRPr="008455E0" w:rsidTr="00485F5C">
        <w:trPr>
          <w:trHeight w:val="410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внедрения программы</w:t>
            </w:r>
          </w:p>
        </w:tc>
        <w:tc>
          <w:tcPr>
            <w:tcW w:w="6784" w:type="dxa"/>
            <w:shd w:val="clear" w:color="auto" w:fill="auto"/>
          </w:tcPr>
          <w:p w:rsidR="00C923D7" w:rsidRPr="008455E0" w:rsidRDefault="00C923D7" w:rsidP="00A64F5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e-IL"/>
              </w:rPr>
              <w:t>Духовно</w:t>
            </w:r>
            <w:r w:rsidR="00A64F5A"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e-IL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e-IL"/>
              </w:rPr>
              <w:t>нравственная реабилитация лиц без определенного места жительства, направленная на</w:t>
            </w: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удовлетворение духовных потребностей и улучшение психоэмоционального состояния</w:t>
            </w:r>
          </w:p>
        </w:tc>
      </w:tr>
      <w:tr w:rsidR="00C923D7" w:rsidRPr="008455E0" w:rsidTr="00485F5C">
        <w:trPr>
          <w:trHeight w:val="2252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A64F5A" w:rsidP="0060609B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98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="00276059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23D7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нравственную</w:t>
            </w:r>
            <w:r w:rsidR="004B1D0B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деятельность, </w:t>
            </w:r>
            <w:r w:rsidR="00C923D7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направленную на обогащение и развитие личности</w:t>
            </w:r>
            <w:r w:rsidR="009663B4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получателей социальных услуг</w:t>
            </w:r>
            <w:r w:rsidR="00C923D7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76059" w:rsidRPr="008455E0" w:rsidRDefault="00C923D7" w:rsidP="0060609B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98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Приобщить получат</w:t>
            </w:r>
            <w:r w:rsidR="00276059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социальных услуг к духовно</w:t>
            </w:r>
            <w:r w:rsidR="00A64F5A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нравственным ценностям.</w:t>
            </w:r>
          </w:p>
          <w:p w:rsidR="00C923D7" w:rsidRPr="008455E0" w:rsidRDefault="00C923D7" w:rsidP="00BC1807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98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Улучшить </w:t>
            </w:r>
            <w:r w:rsidR="0060609B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психоэмоционально</w:t>
            </w:r>
            <w:r w:rsidR="00A64F5A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60609B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состояни</w:t>
            </w:r>
            <w:r w:rsidR="00A64F5A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663B4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9663B4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социальных услуг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Целевая группа</w:t>
            </w:r>
          </w:p>
        </w:tc>
        <w:tc>
          <w:tcPr>
            <w:tcW w:w="6784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без определенного места жительства, в том числе пожилые, инвалиды, ранее судимые, лица</w:t>
            </w:r>
            <w:r w:rsidR="00A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освободившиеся из мест лишения свободы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784" w:type="dxa"/>
            <w:shd w:val="clear" w:color="auto" w:fill="auto"/>
          </w:tcPr>
          <w:p w:rsidR="00C923D7" w:rsidRPr="008455E0" w:rsidRDefault="00C923D7" w:rsidP="00966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реализуется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бессрочно</w:t>
            </w:r>
            <w:proofErr w:type="spellEnd"/>
          </w:p>
        </w:tc>
      </w:tr>
      <w:tr w:rsidR="00C923D7" w:rsidRPr="008455E0" w:rsidTr="00485F5C">
        <w:trPr>
          <w:trHeight w:val="890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 результат</w:t>
            </w:r>
          </w:p>
        </w:tc>
        <w:tc>
          <w:tcPr>
            <w:tcW w:w="6784" w:type="dxa"/>
            <w:shd w:val="clear" w:color="auto" w:fill="auto"/>
          </w:tcPr>
          <w:p w:rsidR="002D66EB" w:rsidRPr="00BC1807" w:rsidRDefault="002D66EB" w:rsidP="002D66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духовно</w:t>
            </w:r>
            <w:r w:rsidR="00A64F5A"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нравственного развития</w:t>
            </w:r>
            <w:r w:rsidR="009663B4"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 без определенного места жительства</w:t>
            </w:r>
            <w:r w:rsidR="00C37E77"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923D7" w:rsidRPr="00BC1807" w:rsidRDefault="00C923D7" w:rsidP="00C92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Удовлетворение духовных потребностей получателей социальных услуг</w:t>
            </w:r>
            <w:r w:rsidR="00C37E77"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связанных с раскрытием внутреннего потенциала и </w:t>
            </w:r>
            <w:r w:rsidR="009663B4"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приобретением </w:t>
            </w:r>
            <w:r w:rsidR="00C37E77"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моральных ориентиров.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23D7" w:rsidRPr="00BC1807" w:rsidRDefault="00C923D7" w:rsidP="00BC18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психоэмоционального состояния</w:t>
            </w:r>
            <w:r w:rsidR="004B1D0B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социальных услуг</w:t>
            </w:r>
          </w:p>
        </w:tc>
      </w:tr>
    </w:tbl>
    <w:p w:rsidR="00C923D7" w:rsidRPr="008455E0" w:rsidRDefault="00C923D7" w:rsidP="00C923D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C923D7" w:rsidRPr="008455E0" w:rsidRDefault="00C923D7" w:rsidP="00C923D7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C923D7" w:rsidRPr="00894C9C" w:rsidRDefault="00C923D7" w:rsidP="00894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лиц без определенного места жительства (далее – лица БОМЖ) предоставл</w:t>
      </w:r>
      <w:r w:rsidR="00092F0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собой довольно неоднородную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группу, соответс</w:t>
      </w:r>
      <w:r w:rsidR="0060609B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венно, и политика в области их социальной адаптации должна быть многоплановой, учитывающей их индивидуальные характеристики – пол, возраст, социальную биографию.</w:t>
      </w:r>
    </w:p>
    <w:p w:rsidR="00C923D7" w:rsidRPr="00894C9C" w:rsidRDefault="00C923D7" w:rsidP="008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Находясь</w:t>
      </w:r>
      <w:proofErr w:type="gramEnd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длительное время на улице, л</w:t>
      </w:r>
      <w:proofErr w:type="spellStart"/>
      <w:r w:rsidR="00AC70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и</w:t>
      </w:r>
      <w:r w:rsidR="00AC70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ца</w:t>
      </w:r>
      <w:proofErr w:type="spellEnd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БОМЖ 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утрачива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ю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социально полезные связи, </w:t>
      </w:r>
      <w:proofErr w:type="spellStart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нужда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ю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тся</w:t>
      </w:r>
      <w:proofErr w:type="spellEnd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 психологической, социальной, юридической, медицинской 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и иных видах 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помощи.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Лишенные ощущения собственной значимости, они начинают терять самоуважение и мотивацию вернуться к обычной жизни.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социальный </w:t>
      </w:r>
      <w:r w:rsidRP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</w:t>
      </w:r>
      <w:r w:rsidR="00910939" w:rsidRP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бомжа</w:t>
      </w:r>
      <w:r w:rsidR="00910939" w:rsidRP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неизгладимый отпечаток на человеке. Низкая самооценка (часто презрение к собственной персоне), отсутствие временных перспектив (существует только «здесь и сегодня»), недоверие ко всем окружающим, упадок нравственных и духовных ценностей.</w:t>
      </w:r>
    </w:p>
    <w:p w:rsidR="00C923D7" w:rsidRPr="000505EB" w:rsidRDefault="00C923D7" w:rsidP="000505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моментом для возвращения бездомных в нормальную жизнедеятельность является изменение их психологического настроя, который, как правило, находится в угнетенном состоянии, помощь в обретении смысла жизни, веры в себя, наполнение жизни смыслом и радостью.</w:t>
      </w:r>
      <w:r w:rsidR="00AF3602" w:rsidRPr="00AF3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3602" w:rsidRPr="00050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Немаловажную роль в </w:t>
      </w:r>
      <w:r w:rsidR="000505EB" w:rsidRPr="00050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этом </w:t>
      </w:r>
      <w:r w:rsidR="00AF3602" w:rsidRPr="00050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играет духовность, обращение к </w:t>
      </w:r>
      <w:r w:rsidR="00AF3602" w:rsidRPr="007D793D">
        <w:rPr>
          <w:rFonts w:ascii="Times New Roman" w:eastAsia="Calibri" w:hAnsi="Times New Roman" w:cs="Times New Roman"/>
          <w:color w:val="000000"/>
          <w:sz w:val="28"/>
          <w:szCs w:val="28"/>
        </w:rPr>
        <w:t>Вере</w:t>
      </w:r>
      <w:r w:rsidR="007D793D" w:rsidRPr="007D793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D79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3602" w:rsidRPr="007D793D">
        <w:rPr>
          <w:rFonts w:ascii="Times New Roman" w:eastAsia="Calibri" w:hAnsi="Times New Roman" w:cs="Times New Roman"/>
          <w:color w:val="000000"/>
          <w:sz w:val="28"/>
          <w:szCs w:val="28"/>
        </w:rPr>
        <w:t>как к последней ниточке, связующей</w:t>
      </w:r>
      <w:r w:rsidR="00AF3602" w:rsidRPr="00050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социумом.</w:t>
      </w:r>
    </w:p>
    <w:p w:rsidR="00C923D7" w:rsidRPr="00AC70C1" w:rsidRDefault="00AC70C1" w:rsidP="00AC7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22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Введение духовно</w:t>
      </w:r>
      <w:r w:rsidR="00E707C3" w:rsidRPr="008A22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C923D7" w:rsidRPr="008A22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нравственного компонента в систему реабилитации лиц БОМЖ </w:t>
      </w:r>
      <w:r w:rsidR="00C923D7" w:rsidRPr="008A22D3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поможет </w:t>
      </w:r>
      <w:r w:rsidR="00C923D7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получить положительные эмоции от приятного и полезного время</w:t>
      </w:r>
      <w:r w:rsidR="00711FBD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пре</w:t>
      </w:r>
      <w:r w:rsidR="00C923D7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провождения, наполнить внутреннее пространство, вернуться к целос</w:t>
      </w:r>
      <w:r w:rsidR="008051DD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C923D7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ности</w:t>
      </w:r>
      <w:r w:rsidR="00C923D7" w:rsidRPr="00894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касающейся духовной сферы личности.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лиц БОМЖ в духовные мероприятия </w:t>
      </w:r>
      <w:r w:rsidR="008051DD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получател</w:t>
      </w:r>
      <w:r w:rsidR="008051DD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социальных услуг таких качеств, как понимание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прекрасного, вечного, смысла собственной жизни, принятия своего жизненного пути, научит терпению и умению прощать. </w:t>
      </w:r>
    </w:p>
    <w:p w:rsidR="00C923D7" w:rsidRPr="00894C9C" w:rsidRDefault="00C923D7" w:rsidP="00894C9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C923D7" w:rsidRPr="00894C9C" w:rsidRDefault="00C923D7" w:rsidP="00894C9C">
      <w:pPr>
        <w:numPr>
          <w:ilvl w:val="0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Целевая группа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лица без определенного места жительства, в том числе пожилые, инвалиды, ранее судимые, лица</w:t>
      </w:r>
      <w:r w:rsidR="0071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освободившиеся из мест лишения свободы.</w:t>
      </w:r>
    </w:p>
    <w:p w:rsidR="00945C83" w:rsidRPr="00894C9C" w:rsidRDefault="00945C83" w:rsidP="00894C9C">
      <w:pPr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</w:p>
    <w:p w:rsidR="00C923D7" w:rsidRPr="00894C9C" w:rsidRDefault="00C923D7" w:rsidP="00894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Духовно</w:t>
      </w:r>
      <w:r w:rsidR="00711FBD" w:rsidRPr="008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-</w:t>
      </w:r>
      <w:r w:rsidRPr="008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нравственная реабилитация лиц без определенного места жительства, направленная на</w:t>
      </w:r>
      <w:r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удовлетворение духовных потребностей и улучшение психоэмоционального</w:t>
      </w:r>
      <w:r w:rsidRPr="00894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состояния.</w:t>
      </w:r>
    </w:p>
    <w:p w:rsidR="00BA673D" w:rsidRPr="00894C9C" w:rsidRDefault="00BA673D" w:rsidP="00894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C83" w:rsidRPr="008A22D3" w:rsidRDefault="00C923D7" w:rsidP="00894C9C">
      <w:pPr>
        <w:pStyle w:val="a5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eastAsia="Droid Sans Fallback"/>
          <w:b/>
          <w:color w:val="000000"/>
          <w:kern w:val="2"/>
          <w:sz w:val="28"/>
          <w:szCs w:val="28"/>
          <w:lang w:eastAsia="zh-CN" w:bidi="hi-IN"/>
        </w:rPr>
      </w:pPr>
      <w:proofErr w:type="spellStart"/>
      <w:r w:rsidRPr="00894C9C">
        <w:rPr>
          <w:b/>
          <w:color w:val="000000"/>
          <w:sz w:val="28"/>
          <w:szCs w:val="28"/>
        </w:rPr>
        <w:t>Задачи</w:t>
      </w:r>
      <w:proofErr w:type="spellEnd"/>
      <w:r w:rsidRPr="00894C9C">
        <w:rPr>
          <w:rFonts w:eastAsia="Droid Sans Fallback"/>
          <w:b/>
          <w:color w:val="000000"/>
          <w:kern w:val="2"/>
          <w:sz w:val="28"/>
          <w:szCs w:val="28"/>
          <w:lang w:eastAsia="zh-CN" w:bidi="hi-IN"/>
        </w:rPr>
        <w:t>:</w:t>
      </w:r>
    </w:p>
    <w:p w:rsidR="008A22D3" w:rsidRPr="008A22D3" w:rsidRDefault="008A22D3" w:rsidP="008A22D3">
      <w:pPr>
        <w:pStyle w:val="a5"/>
        <w:tabs>
          <w:tab w:val="left" w:pos="993"/>
        </w:tabs>
        <w:ind w:left="0" w:firstLine="709"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 xml:space="preserve">1.Организовать духовно-нравственную  деятельность, направленную на обогащение и развитие личности получателей социальных услуг. </w:t>
      </w:r>
    </w:p>
    <w:p w:rsidR="008A22D3" w:rsidRPr="008A22D3" w:rsidRDefault="008A22D3" w:rsidP="008A22D3">
      <w:pPr>
        <w:pStyle w:val="a5"/>
        <w:tabs>
          <w:tab w:val="left" w:pos="993"/>
        </w:tabs>
        <w:ind w:left="0" w:firstLine="709"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2.</w:t>
      </w: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ab/>
        <w:t>Приобщить получателей социальных услуг к духовно-нравственным ценностям.</w:t>
      </w:r>
    </w:p>
    <w:p w:rsidR="008A22D3" w:rsidRPr="008A22D3" w:rsidRDefault="008A22D3" w:rsidP="008A22D3">
      <w:pPr>
        <w:pStyle w:val="a5"/>
        <w:tabs>
          <w:tab w:val="left" w:pos="993"/>
        </w:tabs>
        <w:ind w:left="0" w:firstLine="709"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3.</w:t>
      </w: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ab/>
        <w:t>Улучшить психоэмоциональное состояние получателей социальных услуг</w:t>
      </w: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.</w:t>
      </w:r>
    </w:p>
    <w:p w:rsidR="0009282F" w:rsidRPr="00894C9C" w:rsidRDefault="0009282F" w:rsidP="00894C9C">
      <w:pPr>
        <w:pStyle w:val="a5"/>
        <w:tabs>
          <w:tab w:val="left" w:pos="851"/>
        </w:tabs>
        <w:ind w:left="567"/>
        <w:jc w:val="both"/>
        <w:rPr>
          <w:rFonts w:eastAsia="Droid Sans Fallback"/>
          <w:color w:val="000000"/>
          <w:kern w:val="2"/>
          <w:sz w:val="28"/>
          <w:szCs w:val="28"/>
          <w:highlight w:val="yellow"/>
          <w:lang w:val="ru-RU" w:eastAsia="zh-CN" w:bidi="hi-IN"/>
        </w:rPr>
      </w:pPr>
    </w:p>
    <w:p w:rsidR="00C923D7" w:rsidRPr="00894C9C" w:rsidRDefault="00C923D7" w:rsidP="00894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работы:</w:t>
      </w:r>
    </w:p>
    <w:p w:rsidR="00C923D7" w:rsidRPr="00894C9C" w:rsidRDefault="00AC70C1" w:rsidP="00894C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923D7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09282F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применяют</w:t>
      </w:r>
      <w:r w:rsidR="00C923D7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индивидуальные и групповые формы работы.</w:t>
      </w:r>
    </w:p>
    <w:p w:rsidR="00C923D7" w:rsidRPr="00894C9C" w:rsidRDefault="00C923D7" w:rsidP="00894C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57D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формы работы: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опрос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консультирование, диагностика, выявление нуждаемости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нравственного и духовного содержания.</w:t>
      </w:r>
    </w:p>
    <w:p w:rsidR="00C923D7" w:rsidRPr="00894C9C" w:rsidRDefault="00C923D7" w:rsidP="00894C9C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 работы:  встречи с представ</w:t>
      </w:r>
      <w:r w:rsidR="002F457D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религиозных организаций</w:t>
      </w:r>
      <w:r w:rsidR="00487011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57D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выездные, просмотр тематических документальных фильмов и видеороликов</w:t>
      </w:r>
      <w:r w:rsidRPr="00894C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путешествия по святым (духовным) местам</w:t>
      </w:r>
      <w:r w:rsidRPr="00894C9C">
        <w:rPr>
          <w:rFonts w:ascii="Times New Roman" w:eastAsia="Calibri" w:hAnsi="Times New Roman" w:cs="Times New Roman"/>
          <w:sz w:val="28"/>
          <w:szCs w:val="28"/>
        </w:rPr>
        <w:t xml:space="preserve"> и музеям России)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94C9C" w:rsidRDefault="00C923D7" w:rsidP="00894C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C923D7" w:rsidRPr="00894C9C" w:rsidRDefault="00C923D7" w:rsidP="00894C9C">
      <w:pPr>
        <w:widowControl w:val="0"/>
        <w:tabs>
          <w:tab w:val="left" w:pos="709"/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Исследовательские –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анкетирование, анализ документации, беседа,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 (прямое и кос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венное),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информации, количественная и качественная оценка</w:t>
      </w:r>
      <w:r w:rsidR="0066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C923D7" w:rsidRPr="00894C9C" w:rsidRDefault="00C923D7" w:rsidP="00894C9C">
      <w:pPr>
        <w:widowControl w:val="0"/>
        <w:tabs>
          <w:tab w:val="left" w:pos="709"/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Практические</w:t>
      </w:r>
      <w:proofErr w:type="gramEnd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и групповая работа, организация мероприятий, наблюдение, опрос, диагностирование</w:t>
      </w:r>
      <w:r w:rsidR="0066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923D7" w:rsidRPr="00894C9C" w:rsidRDefault="00C923D7" w:rsidP="00894C9C">
      <w:pPr>
        <w:widowControl w:val="0"/>
        <w:tabs>
          <w:tab w:val="left" w:pos="709"/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Аналитические – анализ результатов,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проведенных мероприятий,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обобщение.</w:t>
      </w:r>
    </w:p>
    <w:p w:rsidR="00C923D7" w:rsidRPr="00894C9C" w:rsidRDefault="00C923D7" w:rsidP="00894C9C">
      <w:pPr>
        <w:widowControl w:val="0"/>
        <w:tabs>
          <w:tab w:val="left" w:pos="872"/>
          <w:tab w:val="left" w:pos="5175"/>
        </w:tabs>
        <w:spacing w:after="90" w:line="240" w:lineRule="auto"/>
        <w:ind w:left="60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923D7" w:rsidRPr="00894C9C" w:rsidRDefault="00C923D7" w:rsidP="00894C9C">
      <w:pPr>
        <w:widowControl w:val="0"/>
        <w:tabs>
          <w:tab w:val="left" w:pos="872"/>
          <w:tab w:val="left" w:pos="5175"/>
        </w:tabs>
        <w:spacing w:after="90" w:line="240" w:lineRule="auto"/>
        <w:ind w:left="60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СОДЕРЖАНИЕ ПРОГРАММЫ</w:t>
      </w:r>
    </w:p>
    <w:p w:rsidR="00C923D7" w:rsidRPr="00894C9C" w:rsidRDefault="00C923D7" w:rsidP="00894C9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Духовно</w:t>
      </w:r>
      <w:r w:rsidR="002D18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нравственная реабилитация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proofErr w:type="gramStart"/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</w:t>
      </w:r>
      <w:proofErr w:type="gramEnd"/>
      <w:r w:rsid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духовно-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досу</w:t>
      </w:r>
      <w:r w:rsidR="00487011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получателей социальных услуг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содержательного наполнения свободного време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удовлетворения  духовных потребностей и проходит в три этапа.</w:t>
      </w:r>
    </w:p>
    <w:p w:rsidR="00220410" w:rsidRPr="00894C9C" w:rsidRDefault="00220410" w:rsidP="00894C9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923D7" w:rsidRPr="00894C9C" w:rsidRDefault="00D833A5" w:rsidP="00894C9C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Организационный этап (1 месяц)</w:t>
      </w:r>
      <w:r w:rsidR="00C923D7"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:</w:t>
      </w:r>
    </w:p>
    <w:p w:rsidR="00C923D7" w:rsidRPr="00894C9C" w:rsidRDefault="00C923D7" w:rsidP="00894C9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создаются условия для организации и пров</w:t>
      </w:r>
      <w:r w:rsid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мероприятий по духовно-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реабилитации лиц БОМЖ, определяются кадровые, материально-технические, информационные и методические ресурсы.</w:t>
      </w:r>
    </w:p>
    <w:p w:rsidR="00C923D7" w:rsidRPr="00894C9C" w:rsidRDefault="00C923D7" w:rsidP="008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94C9C" w:rsidRDefault="00C923D7" w:rsidP="00894C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Практический этап (постоянно): </w:t>
      </w:r>
    </w:p>
    <w:p w:rsidR="00C923D7" w:rsidRPr="00894C9C" w:rsidRDefault="00C923D7" w:rsidP="00894C9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263C9D"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Практический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начинается с </w:t>
      </w:r>
      <w:r w:rsidRPr="00894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информирования лиц БОМЖ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запланированных мероприятиях в рамках реализации программы: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информации на стендах учреждени</w:t>
      </w:r>
      <w:r w:rsidR="00220410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 распространения информационн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 материала в виде буклетов, памяток, листовок по соответствующей тематике;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  информирование получателей социальных услуг;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качеством и доступностью размещаемой информации.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Pr="00894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влечение лиц БОМЖ находящихся на социальном обслуживании в учреждении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начинается с установления контакта в процессе</w:t>
      </w:r>
      <w:r w:rsidRPr="00894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информационно – консультативной работы.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установления контакта с клиентом проводится следующая работа: 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мотивирование клиента на дальнейшее сотрудничество и участие в мероприятиях программы;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Calibri" w:hAnsi="Times New Roman" w:cs="Times New Roman"/>
          <w:sz w:val="28"/>
          <w:szCs w:val="28"/>
        </w:rPr>
        <w:t xml:space="preserve">проведение анкетирования (опроса) лиц БОМЖ с целью </w:t>
      </w:r>
      <w:r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выявления духовно – нравственных потребностей (Приложение 1);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0C1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психологической диагностики лиц БОМЖ, изучения эмоционально – ценностного компонента самосознания (Приложение 2);</w:t>
      </w:r>
    </w:p>
    <w:p w:rsidR="00894C9C" w:rsidRPr="00894C9C" w:rsidRDefault="000505EB" w:rsidP="00894C9C">
      <w:pPr>
        <w:widowControl w:val="0"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формирование  групп участников;</w:t>
      </w:r>
      <w:r w:rsidR="00B40337"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AC70C1" w:rsidRDefault="000505EB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894C9C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зависимости от вероисповедания и </w:t>
      </w:r>
      <w:r w:rsidR="007309BD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духовно – нравственных </w:t>
      </w:r>
      <w:r w:rsidR="00894C9C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потребностей составляется  индивидуальный план мероприятий</w:t>
      </w:r>
      <w:r w:rsidR="007309BD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894C9C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40337" w:rsidRPr="00894C9C" w:rsidRDefault="00B4033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реабилитационного процесса </w:t>
      </w:r>
      <w:r w:rsidRPr="00EA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проводятся мероприятия, и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 непосредственная работа с клиентом:</w:t>
      </w:r>
    </w:p>
    <w:p w:rsidR="00B40337" w:rsidRPr="00894C9C" w:rsidRDefault="00800965" w:rsidP="00894C9C">
      <w:pPr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2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организуются и проводятся </w:t>
      </w:r>
      <w:r w:rsidR="00B40337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путешествия по святым (духовным) местам</w:t>
      </w:r>
      <w:r w:rsidR="00B40337" w:rsidRPr="00894C9C">
        <w:rPr>
          <w:rFonts w:ascii="Times New Roman" w:eastAsia="Calibri" w:hAnsi="Times New Roman" w:cs="Times New Roman"/>
          <w:sz w:val="28"/>
          <w:szCs w:val="28"/>
        </w:rPr>
        <w:t xml:space="preserve"> и музеям России</w:t>
      </w:r>
      <w:r w:rsidR="00B14E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A6AC7">
        <w:rPr>
          <w:rFonts w:ascii="Times New Roman" w:eastAsia="Calibri" w:hAnsi="Times New Roman" w:cs="Times New Roman"/>
          <w:sz w:val="28"/>
          <w:szCs w:val="28"/>
        </w:rPr>
        <w:t xml:space="preserve">ежемесячно, </w:t>
      </w:r>
      <w:r w:rsidR="00B14EB1">
        <w:rPr>
          <w:rFonts w:ascii="Times New Roman" w:eastAsia="Calibri" w:hAnsi="Times New Roman" w:cs="Times New Roman"/>
          <w:sz w:val="28"/>
          <w:szCs w:val="28"/>
        </w:rPr>
        <w:t>группы до 15 человек)</w:t>
      </w:r>
      <w:r w:rsidR="00B40337" w:rsidRPr="00894C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43A9" w:rsidRPr="00B14EB1" w:rsidRDefault="00E55E64" w:rsidP="00B14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EB1">
        <w:rPr>
          <w:rFonts w:ascii="Times New Roman" w:eastAsia="Calibri" w:hAnsi="Times New Roman" w:cs="Times New Roman"/>
          <w:sz w:val="28"/>
          <w:szCs w:val="28"/>
        </w:rPr>
        <w:t>при взаимодействии с религиозными организациями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города Сургута и </w:t>
      </w:r>
      <w:proofErr w:type="spellStart"/>
      <w:r w:rsidR="008E282B" w:rsidRPr="00B14EB1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14E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14EB1">
        <w:rPr>
          <w:rFonts w:ascii="Times New Roman" w:eastAsia="Calibri" w:hAnsi="Times New Roman" w:cs="Times New Roman"/>
          <w:sz w:val="28"/>
          <w:szCs w:val="28"/>
        </w:rPr>
        <w:t>православны</w:t>
      </w:r>
      <w:r w:rsidR="00B14EB1">
        <w:rPr>
          <w:rFonts w:ascii="Times New Roman" w:eastAsia="Calibri" w:hAnsi="Times New Roman" w:cs="Times New Roman"/>
          <w:sz w:val="28"/>
          <w:szCs w:val="28"/>
        </w:rPr>
        <w:t>й</w:t>
      </w:r>
      <w:r w:rsidR="0029350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14EB1">
        <w:rPr>
          <w:rFonts w:ascii="Times New Roman" w:eastAsia="Calibri" w:hAnsi="Times New Roman" w:cs="Times New Roman"/>
          <w:sz w:val="28"/>
          <w:szCs w:val="28"/>
        </w:rPr>
        <w:t>рихо</w:t>
      </w:r>
      <w:r w:rsidR="00293502">
        <w:rPr>
          <w:rFonts w:ascii="Times New Roman" w:eastAsia="Calibri" w:hAnsi="Times New Roman" w:cs="Times New Roman"/>
          <w:sz w:val="28"/>
          <w:szCs w:val="28"/>
        </w:rPr>
        <w:t>д</w:t>
      </w:r>
      <w:r w:rsidR="00B14EB1">
        <w:rPr>
          <w:rFonts w:ascii="Times New Roman" w:eastAsia="Calibri" w:hAnsi="Times New Roman" w:cs="Times New Roman"/>
          <w:sz w:val="28"/>
          <w:szCs w:val="28"/>
        </w:rPr>
        <w:t xml:space="preserve"> храма Преображения Господня;</w:t>
      </w:r>
      <w:r w:rsidRPr="00B14E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3502">
        <w:rPr>
          <w:rFonts w:ascii="Times New Roman" w:eastAsia="Calibri" w:hAnsi="Times New Roman" w:cs="Times New Roman"/>
          <w:sz w:val="28"/>
          <w:szCs w:val="28"/>
        </w:rPr>
        <w:t>храм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Покрова Божией Матери</w:t>
      </w:r>
      <w:r w:rsidR="00B14EB1">
        <w:rPr>
          <w:rFonts w:ascii="Times New Roman" w:eastAsia="Calibri" w:hAnsi="Times New Roman" w:cs="Times New Roman"/>
          <w:sz w:val="28"/>
          <w:szCs w:val="28"/>
        </w:rPr>
        <w:t>;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EB1">
        <w:rPr>
          <w:rFonts w:ascii="Times New Roman" w:eastAsia="Calibri" w:hAnsi="Times New Roman" w:cs="Times New Roman"/>
          <w:sz w:val="28"/>
          <w:szCs w:val="28"/>
        </w:rPr>
        <w:t>«Римско-католически</w:t>
      </w:r>
      <w:r w:rsidR="00293502">
        <w:rPr>
          <w:rFonts w:ascii="Times New Roman" w:eastAsia="Calibri" w:hAnsi="Times New Roman" w:cs="Times New Roman"/>
          <w:sz w:val="28"/>
          <w:szCs w:val="28"/>
        </w:rPr>
        <w:t>й</w:t>
      </w:r>
      <w:r w:rsidRPr="00B14EB1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293502">
        <w:rPr>
          <w:rFonts w:ascii="Times New Roman" w:eastAsia="Calibri" w:hAnsi="Times New Roman" w:cs="Times New Roman"/>
          <w:sz w:val="28"/>
          <w:szCs w:val="28"/>
        </w:rPr>
        <w:t>ход</w:t>
      </w:r>
      <w:r w:rsidR="00B14EB1">
        <w:rPr>
          <w:rFonts w:ascii="Times New Roman" w:eastAsia="Calibri" w:hAnsi="Times New Roman" w:cs="Times New Roman"/>
          <w:sz w:val="28"/>
          <w:szCs w:val="28"/>
        </w:rPr>
        <w:t xml:space="preserve"> Святого Иосифа Труженика»;</w:t>
      </w:r>
      <w:r w:rsidRPr="00B14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293502">
        <w:rPr>
          <w:rFonts w:ascii="Times New Roman" w:eastAsia="Calibri" w:hAnsi="Times New Roman" w:cs="Times New Roman"/>
          <w:sz w:val="28"/>
          <w:szCs w:val="28"/>
        </w:rPr>
        <w:t>ая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религиозн</w:t>
      </w:r>
      <w:r w:rsidR="00293502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9350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«Духовное управление мусульман Ханты-Мансийского автономного округа – </w:t>
      </w:r>
      <w:r w:rsidR="008E282B" w:rsidRPr="00800965">
        <w:rPr>
          <w:rFonts w:ascii="Times New Roman" w:eastAsia="Calibri" w:hAnsi="Times New Roman" w:cs="Times New Roman"/>
          <w:sz w:val="28"/>
          <w:szCs w:val="28"/>
        </w:rPr>
        <w:t>Югры</w:t>
      </w:r>
      <w:r w:rsidR="00293502" w:rsidRPr="00800965">
        <w:rPr>
          <w:rFonts w:ascii="Times New Roman" w:eastAsia="Calibri" w:hAnsi="Times New Roman" w:cs="Times New Roman"/>
          <w:sz w:val="28"/>
          <w:szCs w:val="28"/>
        </w:rPr>
        <w:t>)</w:t>
      </w:r>
      <w:r w:rsidR="00B14EB1" w:rsidRPr="00800965">
        <w:rPr>
          <w:rFonts w:ascii="Times New Roman" w:eastAsia="Calibri" w:hAnsi="Times New Roman" w:cs="Times New Roman"/>
          <w:sz w:val="28"/>
          <w:szCs w:val="28"/>
        </w:rPr>
        <w:t xml:space="preserve"> проводятся:</w:t>
      </w:r>
    </w:p>
    <w:p w:rsidR="00B40337" w:rsidRPr="00894C9C" w:rsidRDefault="00B40337" w:rsidP="00B14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9C">
        <w:rPr>
          <w:rFonts w:ascii="Times New Roman" w:eastAsia="Calibri" w:hAnsi="Times New Roman" w:cs="Times New Roman"/>
          <w:sz w:val="28"/>
          <w:szCs w:val="28"/>
        </w:rPr>
        <w:lastRenderedPageBreak/>
        <w:t>групповые  и индивидуальные  беседы, семинары на религиозные темы, приобщение к религиозным праздникам путем принятия в них участия, на территории учреждения;</w:t>
      </w:r>
    </w:p>
    <w:p w:rsidR="007309BD" w:rsidRPr="00E55E64" w:rsidRDefault="00B40337" w:rsidP="00E5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выездов в храмы различных конфессий для участия в церковных службах и обрядах (крещение, исповедь, причастие, беседы и др.).</w:t>
      </w:r>
    </w:p>
    <w:p w:rsidR="00C923D7" w:rsidRDefault="00C923D7" w:rsidP="00894C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реализации </w:t>
      </w:r>
      <w:r w:rsidR="00B4033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циалисты отслеживают результаты, вносят необходимые коррективы в план мероприятий, оказыва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ют клиентам поддержку и мотивируют их на продолжение работы.</w:t>
      </w:r>
    </w:p>
    <w:p w:rsidR="00AC70C1" w:rsidRPr="00894C9C" w:rsidRDefault="00AC70C1" w:rsidP="00894C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70C1" w:rsidRDefault="00C923D7" w:rsidP="00AC70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>3. Аналитический этап (ежеквартально, ежегодно):</w:t>
      </w:r>
    </w:p>
    <w:p w:rsidR="00B40337" w:rsidRPr="00894C9C" w:rsidRDefault="00AC70C1" w:rsidP="00AC70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33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проводится оценка эффективности мероприятий программы, в том числе </w:t>
      </w:r>
      <w:r w:rsidR="00B4033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психологического и эмоционального состояния у получателей социальных услуг.</w:t>
      </w:r>
    </w:p>
    <w:p w:rsidR="00AC70C1" w:rsidRDefault="00B40337" w:rsidP="00894C9C">
      <w:pPr>
        <w:widowControl w:val="0"/>
        <w:tabs>
          <w:tab w:val="left" w:pos="851"/>
        </w:tabs>
        <w:spacing w:after="0" w:line="240" w:lineRule="auto"/>
        <w:ind w:left="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эффективности работы является обязательным компонентом духовно – нравственной реабилитации, за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дача которой - оценка прогресса (удалось ли достигнуть поставленных це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лей и задач, в чем состоят психоэмоциональные изменения клиента и пр.), внесение из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менений и дополнений в реабилитационный процесс, принятие решения о продолжении или окончание работы в рамках реализации программы.</w:t>
      </w:r>
    </w:p>
    <w:p w:rsidR="00B40337" w:rsidRPr="00894C9C" w:rsidRDefault="00B40337" w:rsidP="00894C9C">
      <w:pPr>
        <w:widowControl w:val="0"/>
        <w:tabs>
          <w:tab w:val="left" w:pos="851"/>
        </w:tabs>
        <w:spacing w:after="0" w:line="240" w:lineRule="auto"/>
        <w:ind w:left="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осуществляется на основании сравнительного анализа результатов первичных и итоговых результатов психологической диагностики по изучению эмоционально – ценностного компонента самосознания (методика исследования </w:t>
      </w:r>
      <w:proofErr w:type="spellStart"/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определения удовлетворенности программными мероприятиями (Приложение 3).</w:t>
      </w:r>
    </w:p>
    <w:p w:rsidR="00C923D7" w:rsidRPr="00894C9C" w:rsidRDefault="00C923D7" w:rsidP="00894C9C">
      <w:pPr>
        <w:tabs>
          <w:tab w:val="left" w:pos="4098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tabs>
          <w:tab w:val="left" w:pos="40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t>Р</w:t>
      </w: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ЕСУРСЫ</w:t>
      </w:r>
    </w:p>
    <w:p w:rsidR="00C923D7" w:rsidRPr="00894C9C" w:rsidRDefault="0009282F" w:rsidP="00894C9C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hanging="2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ресурсы:</w:t>
      </w:r>
    </w:p>
    <w:p w:rsidR="00C923D7" w:rsidRDefault="00D95405" w:rsidP="00894C9C">
      <w:pPr>
        <w:tabs>
          <w:tab w:val="left" w:pos="0"/>
          <w:tab w:val="left" w:pos="709"/>
          <w:tab w:val="left" w:pos="1134"/>
        </w:tabs>
        <w:spacing w:after="0" w:line="240" w:lineRule="auto"/>
        <w:ind w:left="142" w:hanging="21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C923D7"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Заведующий отделением комплексной реабил</w:t>
      </w:r>
      <w:r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C923D7"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тации и </w:t>
      </w:r>
      <w:proofErr w:type="spellStart"/>
      <w:r w:rsidR="00C923D7"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абилитации</w:t>
      </w:r>
      <w:proofErr w:type="spellEnd"/>
      <w:r w:rsidR="00C923D7"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психолог, специалист по комплексной реабилитации, водитель.</w:t>
      </w:r>
    </w:p>
    <w:p w:rsidR="00755B1F" w:rsidRPr="00894C9C" w:rsidRDefault="00755B1F" w:rsidP="00894C9C">
      <w:pPr>
        <w:tabs>
          <w:tab w:val="left" w:pos="0"/>
          <w:tab w:val="left" w:pos="709"/>
          <w:tab w:val="left" w:pos="1134"/>
        </w:tabs>
        <w:spacing w:after="0" w:line="240" w:lineRule="auto"/>
        <w:ind w:left="142" w:hanging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AC70C1" w:rsidRDefault="0009282F" w:rsidP="00AC70C1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Материально</w:t>
      </w:r>
      <w:proofErr w:type="spellEnd"/>
      <w:r w:rsidR="002D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923D7" w:rsidRPr="00AC70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технические</w:t>
      </w:r>
      <w:proofErr w:type="spellEnd"/>
      <w:r w:rsidR="00C923D7" w:rsidRPr="00AC70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="00C923D7" w:rsidRPr="00AC70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ресурсы</w:t>
      </w:r>
      <w:proofErr w:type="spellEnd"/>
      <w:r w:rsidR="00C923D7" w:rsidRPr="00A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23D7" w:rsidRDefault="00881E9F" w:rsidP="00894C9C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осуществляется на базе учреждения с использованием имеющегося оборудования и помещений (здание клуба, молельная комната, персональный компьютер, мультимедийное оборудование, ноутбук, карта памяти, проектор, экран, демонстрационный зал), автотранспорт. Закупка расходных материалов проводится по необходимости. </w:t>
      </w:r>
    </w:p>
    <w:p w:rsidR="00755B1F" w:rsidRPr="00894C9C" w:rsidRDefault="00755B1F" w:rsidP="00894C9C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3D7" w:rsidRPr="00894C9C" w:rsidRDefault="0009282F" w:rsidP="00894C9C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2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ресурсы:</w:t>
      </w:r>
    </w:p>
    <w:p w:rsidR="00C923D7" w:rsidRPr="00894C9C" w:rsidRDefault="00C923D7" w:rsidP="00894C9C">
      <w:pPr>
        <w:tabs>
          <w:tab w:val="left" w:pos="318"/>
          <w:tab w:val="left" w:pos="459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</w:p>
    <w:p w:rsidR="00C923D7" w:rsidRPr="00894C9C" w:rsidRDefault="00C923D7" w:rsidP="00894C9C">
      <w:pPr>
        <w:tabs>
          <w:tab w:val="left" w:pos="318"/>
          <w:tab w:val="left" w:pos="459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учреждения.</w:t>
      </w:r>
    </w:p>
    <w:p w:rsidR="00C923D7" w:rsidRDefault="00C923D7" w:rsidP="00894C9C">
      <w:pPr>
        <w:tabs>
          <w:tab w:val="left" w:pos="318"/>
          <w:tab w:val="left" w:pos="459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– раздаточный материал.</w:t>
      </w:r>
    </w:p>
    <w:p w:rsidR="00755B1F" w:rsidRPr="00894C9C" w:rsidRDefault="00755B1F" w:rsidP="00894C9C">
      <w:pPr>
        <w:tabs>
          <w:tab w:val="left" w:pos="318"/>
          <w:tab w:val="left" w:pos="459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Методические ресурсы:</w:t>
      </w:r>
    </w:p>
    <w:p w:rsidR="00C923D7" w:rsidRPr="00894C9C" w:rsidRDefault="00C923D7" w:rsidP="00894C9C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 и специализированная литература по теме.</w:t>
      </w:r>
    </w:p>
    <w:p w:rsidR="00C923D7" w:rsidRPr="00894C9C" w:rsidRDefault="00C923D7" w:rsidP="00894C9C">
      <w:pPr>
        <w:tabs>
          <w:tab w:val="left" w:pos="52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методики для проведения мероприятий.</w:t>
      </w:r>
    </w:p>
    <w:p w:rsidR="00C923D7" w:rsidRPr="00894C9C" w:rsidRDefault="00C923D7" w:rsidP="00894C9C">
      <w:pPr>
        <w:tabs>
          <w:tab w:val="left" w:pos="52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материал по определению психоэмоционального состояния получателей социальных услуг.</w:t>
      </w:r>
    </w:p>
    <w:p w:rsidR="00C923D7" w:rsidRPr="00894C9C" w:rsidRDefault="005C76A9" w:rsidP="00894C9C">
      <w:pPr>
        <w:tabs>
          <w:tab w:val="left" w:pos="709"/>
        </w:tabs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Видеоматериалы из сайтов: </w:t>
      </w:r>
      <w:hyperlink r:id="rId11" w:history="1">
        <w:r w:rsidR="00C923D7" w:rsidRPr="00894C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https://santosepulcro.co.il/virtualnyy-tur/</w:t>
        </w:r>
      </w:hyperlink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23D7" w:rsidRPr="00894C9C" w:rsidRDefault="00BE3B39" w:rsidP="00894C9C">
      <w:pPr>
        <w:tabs>
          <w:tab w:val="left" w:pos="709"/>
        </w:tabs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C923D7" w:rsidRPr="00894C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https://3dtr.ru/types/monastyri-i-hramy/</w:t>
        </w:r>
      </w:hyperlink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="00C923D7" w:rsidRPr="00894C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https://www.culture.ru/s/virtualnye-progulki/</w:t>
        </w:r>
      </w:hyperlink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видеохостинга</w:t>
      </w:r>
      <w:proofErr w:type="spellEnd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интернет-сервиса - </w:t>
      </w:r>
      <w:proofErr w:type="spellStart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</w:t>
      </w:r>
      <w:proofErr w:type="spellEnd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923D7" w:rsidRPr="00894C9C" w:rsidRDefault="00C923D7" w:rsidP="00894C9C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8455E0" w:rsidRDefault="00C923D7" w:rsidP="00C923D7">
      <w:pPr>
        <w:tabs>
          <w:tab w:val="left" w:pos="567"/>
          <w:tab w:val="left" w:pos="709"/>
          <w:tab w:val="left" w:pos="993"/>
          <w:tab w:val="left" w:pos="127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Эффективность реализации ПРОГРАММЫ</w:t>
      </w:r>
    </w:p>
    <w:p w:rsidR="00C923D7" w:rsidRPr="005C76A9" w:rsidRDefault="00C923D7" w:rsidP="00C92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 оценивается по критериям в разрезе поставленных задач (таблица 1).</w:t>
      </w:r>
    </w:p>
    <w:p w:rsidR="00C923D7" w:rsidRPr="008455E0" w:rsidRDefault="00C923D7" w:rsidP="00C923D7">
      <w:pPr>
        <w:spacing w:after="0" w:line="240" w:lineRule="auto"/>
        <w:ind w:left="360" w:firstLine="34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Таблица 1</w:t>
      </w: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Ожидаемые результаты и  критерии оценки эффективности</w:t>
      </w: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36"/>
        <w:gridCol w:w="2268"/>
        <w:gridCol w:w="1984"/>
        <w:gridCol w:w="2126"/>
      </w:tblGrid>
      <w:tr w:rsidR="00C923D7" w:rsidRPr="008455E0" w:rsidTr="008A22D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Задача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Ожидаемый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результат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Критерии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оценки</w:t>
            </w:r>
            <w:proofErr w:type="spellEnd"/>
          </w:p>
        </w:tc>
      </w:tr>
      <w:tr w:rsidR="00C923D7" w:rsidRPr="008455E0" w:rsidTr="008A22D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Количественные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Качественные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</w:tc>
      </w:tr>
      <w:tr w:rsidR="00167ED1" w:rsidRPr="008455E0" w:rsidTr="008A22D3">
        <w:trPr>
          <w:trHeight w:val="9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45C83"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BC1807" w:rsidP="008A22D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 духовно-</w:t>
            </w:r>
            <w:r w:rsidR="00167ED1"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нравственную  деятельность, направленную на обогащение и развитие личности</w:t>
            </w:r>
            <w:r w:rsidR="00167ED1" w:rsidRPr="0084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получателей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BC1807" w:rsidRDefault="00167ED1" w:rsidP="008A2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д</w:t>
            </w:r>
            <w:r w:rsidR="00BC1807" w:rsidRPr="00BC1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уховно</w:t>
            </w:r>
            <w:r w:rsidR="008A22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9074C1" w:rsidRPr="00BC1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нравственного развития</w:t>
            </w:r>
            <w:r w:rsidR="008A22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C1807" w:rsidRPr="00BC1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 без определенного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4966A6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</w:t>
            </w:r>
            <w:r w:rsidR="00167ED1"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документов (приказы, планы, соглашения с религиозными конфессиями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Достаточность документов: да/нет</w:t>
            </w:r>
          </w:p>
          <w:p w:rsidR="00167ED1" w:rsidRPr="008455E0" w:rsidRDefault="00167ED1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67ED1" w:rsidRPr="008455E0" w:rsidTr="008A22D3">
        <w:trPr>
          <w:trHeight w:val="6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8A22D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D1" w:rsidRPr="00BC1807" w:rsidRDefault="00167ED1" w:rsidP="008A2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945C83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проведенных мероприятий от числа запланированных</w:t>
            </w:r>
            <w:r w:rsidR="00152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(не менее 95%)</w:t>
            </w:r>
          </w:p>
        </w:tc>
      </w:tr>
      <w:tr w:rsidR="00945C83" w:rsidRPr="008455E0" w:rsidTr="008A22D3">
        <w:trPr>
          <w:trHeight w:val="2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8A22D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Приобщить  получател</w:t>
            </w:r>
            <w:r w:rsidR="00BC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социальных услуг к духовно-</w:t>
            </w: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BC1807" w:rsidRDefault="00945C83" w:rsidP="008A2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Удовлетворение духовных потребностей получателей социальны</w:t>
            </w:r>
            <w:r w:rsidR="008A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 услуг, связанных с раскрытием </w:t>
            </w:r>
            <w:r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внутреннего потенциала и</w:t>
            </w:r>
            <w:r w:rsidR="009074C1"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1807"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приобретением</w:t>
            </w:r>
            <w:r w:rsidR="009074C1"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моральных ориентиров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 БОМЖ,  удовлетворенных качеством программных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программы 100 % удовлетворенных качеством и периодичностью программных мероприятий</w:t>
            </w:r>
          </w:p>
        </w:tc>
      </w:tr>
      <w:tr w:rsidR="00167ED1" w:rsidRPr="008455E0" w:rsidTr="008A22D3">
        <w:trPr>
          <w:trHeight w:val="1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945C83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8A22D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Улучшить психоэмоционально</w:t>
            </w:r>
            <w:r w:rsidR="00BC180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8455E0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состо</w:t>
            </w:r>
            <w:r w:rsidR="00BC180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яние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BC1807" w:rsidRDefault="00167ED1" w:rsidP="008A2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психоэмоционального состояния 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D1" w:rsidRPr="008455E0" w:rsidRDefault="00167ED1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 БОМЖ, у которых отмечается положительная динамика в психоэмоциональной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D1" w:rsidRPr="008455E0" w:rsidRDefault="00167ED1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программы, у которых улучшилось и стабилизировалось психоэмоциональное состояние, от общего принявших участие в мероприятиях</w:t>
            </w:r>
          </w:p>
        </w:tc>
      </w:tr>
    </w:tbl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Используемая литература:</w:t>
      </w:r>
    </w:p>
    <w:p w:rsidR="00C923D7" w:rsidRPr="008455E0" w:rsidRDefault="00C923D7" w:rsidP="007B39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5C76A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Аладьин А.А.,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Пергаменщик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Л.А., Фурманов И.А. Психодиагностика и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психокоррекци</w:t>
      </w:r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proofErr w:type="spellEnd"/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воспитательном процессе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1992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923D7" w:rsidRPr="008455E0" w:rsidRDefault="00C923D7" w:rsidP="005C76A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Гуслова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 Н. Теория и метод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ика социальной работы. Учебник,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2007г.</w:t>
      </w:r>
    </w:p>
    <w:p w:rsidR="00C923D7" w:rsidRPr="008455E0" w:rsidRDefault="00C923D7" w:rsidP="005C76A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Духовные, психологические и практические особенности помощи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бездомным,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серия «Азбука милосердия»: методические и справочные пособия. Диакон Олег Вышинский.</w:t>
      </w:r>
    </w:p>
    <w:p w:rsidR="00C923D7" w:rsidRPr="008455E0" w:rsidRDefault="00C923D7" w:rsidP="005C76A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Платонова Наталья Михайловна. Социальная работ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с бездомными, учебное пособие,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2011г.</w:t>
      </w:r>
    </w:p>
    <w:p w:rsidR="00C923D7" w:rsidRPr="008455E0" w:rsidRDefault="00C923D7" w:rsidP="00C92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923D7" w:rsidRPr="008455E0" w:rsidRDefault="00C923D7" w:rsidP="00C923D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923D7" w:rsidRPr="008455E0" w:rsidRDefault="00C923D7" w:rsidP="00C92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9E" w:rsidRPr="00AC70C1" w:rsidRDefault="00C923D7" w:rsidP="00AC7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923D7" w:rsidRPr="008455E0" w:rsidRDefault="00C923D7" w:rsidP="00C923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755B1F" w:rsidRDefault="00755B1F" w:rsidP="00C923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– опросник</w:t>
      </w:r>
    </w:p>
    <w:p w:rsidR="00C923D7" w:rsidRPr="008455E0" w:rsidRDefault="00C923D7" w:rsidP="00C923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получателей социальных услуг БУ « Сургутский районный центр социальной адаптации для лиц без определенного места жительства»</w:t>
      </w:r>
    </w:p>
    <w:p w:rsidR="00C923D7" w:rsidRPr="008455E0" w:rsidRDefault="00C923D7" w:rsidP="00C923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D7" w:rsidRPr="008455E0" w:rsidRDefault="00C923D7" w:rsidP="00C923D7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</w:t>
      </w:r>
    </w:p>
    <w:p w:rsidR="00C923D7" w:rsidRPr="008455E0" w:rsidRDefault="00C923D7" w:rsidP="00C923D7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 относитесь к религии?</w:t>
      </w:r>
    </w:p>
    <w:p w:rsidR="00C923D7" w:rsidRPr="008455E0" w:rsidRDefault="00C923D7" w:rsidP="00C923D7">
      <w:pPr>
        <w:numPr>
          <w:ilvl w:val="0"/>
          <w:numId w:val="30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положительно </w:t>
      </w:r>
    </w:p>
    <w:p w:rsidR="00C923D7" w:rsidRPr="008455E0" w:rsidRDefault="00C923D7" w:rsidP="00C923D7">
      <w:pPr>
        <w:numPr>
          <w:ilvl w:val="0"/>
          <w:numId w:val="30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отрицательно </w:t>
      </w:r>
    </w:p>
    <w:p w:rsidR="00C923D7" w:rsidRPr="008455E0" w:rsidRDefault="00C923D7" w:rsidP="00C923D7">
      <w:pPr>
        <w:numPr>
          <w:ilvl w:val="0"/>
          <w:numId w:val="30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Затрудняюсь ответить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284"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Относите ли Вы себя к какому-либо религиозному течению, к какому?</w:t>
      </w:r>
    </w:p>
    <w:p w:rsidR="00C923D7" w:rsidRPr="008455E0" w:rsidRDefault="00C923D7" w:rsidP="00C923D7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Христианство</w:t>
      </w:r>
      <w:proofErr w:type="spellEnd"/>
    </w:p>
    <w:p w:rsidR="00C923D7" w:rsidRPr="008455E0" w:rsidRDefault="00C923D7" w:rsidP="00C923D7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Ислам</w:t>
      </w:r>
      <w:proofErr w:type="spellEnd"/>
    </w:p>
    <w:p w:rsidR="00C923D7" w:rsidRPr="008455E0" w:rsidRDefault="00C923D7" w:rsidP="00C923D7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Свой</w:t>
      </w:r>
      <w:proofErr w:type="spellEnd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вариант</w:t>
      </w:r>
      <w:proofErr w:type="spellEnd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_______________________________________________________</w:t>
      </w: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___</w:t>
      </w:r>
    </w:p>
    <w:p w:rsidR="00C923D7" w:rsidRPr="008455E0" w:rsidRDefault="00C923D7" w:rsidP="00C923D7">
      <w:pPr>
        <w:numPr>
          <w:ilvl w:val="0"/>
          <w:numId w:val="31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Нет</w:t>
      </w:r>
      <w:proofErr w:type="spellEnd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</w:t>
      </w:r>
    </w:p>
    <w:p w:rsidR="00C923D7" w:rsidRPr="008455E0" w:rsidRDefault="00C923D7" w:rsidP="00C923D7">
      <w:pPr>
        <w:shd w:val="clear" w:color="auto" w:fill="FFFFFF"/>
        <w:tabs>
          <w:tab w:val="left" w:pos="0"/>
        </w:tabs>
        <w:spacing w:after="0" w:line="240" w:lineRule="atLeast"/>
        <w:ind w:left="-284"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Каково Ваше отношение к людям других религиозных взглядов?</w:t>
      </w:r>
    </w:p>
    <w:p w:rsidR="00C923D7" w:rsidRPr="008455E0" w:rsidRDefault="00C923D7" w:rsidP="00C923D7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</w:t>
      </w:r>
    </w:p>
    <w:p w:rsidR="00C923D7" w:rsidRPr="008455E0" w:rsidRDefault="00C923D7" w:rsidP="00C923D7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</w:t>
      </w:r>
    </w:p>
    <w:p w:rsidR="00C923D7" w:rsidRPr="008455E0" w:rsidRDefault="00C923D7" w:rsidP="00C923D7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Равнодушное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284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Нуждаетесь ли Вы в общении и помощи религиозных организаций?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</w:t>
      </w:r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ь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142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 какой помощи представителей религиозных организаций Вы нуждаетесь?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  <w:tab w:val="left" w:pos="284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Беседы</w:t>
      </w:r>
      <w:proofErr w:type="spellEnd"/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  <w:tab w:val="left" w:pos="284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Экскурсии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Встречи</w:t>
      </w:r>
      <w:proofErr w:type="spellEnd"/>
    </w:p>
    <w:p w:rsidR="00C923D7" w:rsidRPr="008455E0" w:rsidRDefault="00C923D7" w:rsidP="00F91597">
      <w:pPr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Свой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вариант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_________________________________________________</w:t>
      </w: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формы общения с представителями религиозных  организаций для Вас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предпочтительны?</w:t>
      </w:r>
      <w:r w:rsidRPr="00845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</w:t>
      </w:r>
      <w:proofErr w:type="gramEnd"/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несколько вариантов ответа)</w:t>
      </w:r>
    </w:p>
    <w:p w:rsidR="00C923D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На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территории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учреждения</w:t>
      </w:r>
      <w:proofErr w:type="spellEnd"/>
    </w:p>
    <w:p w:rsidR="00C923D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Индивидуальное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общение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на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территории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учреждения</w:t>
      </w:r>
      <w:proofErr w:type="spellEnd"/>
    </w:p>
    <w:p w:rsidR="00C923D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религиозных праздниках</w:t>
      </w:r>
    </w:p>
    <w:p w:rsidR="00C923D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Выезды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в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храмы</w:t>
      </w:r>
      <w:proofErr w:type="spellEnd"/>
    </w:p>
    <w:p w:rsidR="00F9159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Свой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вариант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</w:t>
      </w:r>
    </w:p>
    <w:p w:rsidR="00C923D7" w:rsidRPr="008455E0" w:rsidRDefault="00F91597" w:rsidP="00F91597">
      <w:pPr>
        <w:tabs>
          <w:tab w:val="left" w:pos="0"/>
        </w:tabs>
        <w:spacing w:after="0" w:line="240" w:lineRule="atLeast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23D7"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Знакомы ли Вы с культурными, историческими ценностями, музеями?</w:t>
      </w:r>
    </w:p>
    <w:p w:rsidR="00C923D7" w:rsidRPr="008455E0" w:rsidRDefault="00C923D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923D7" w:rsidRPr="008455E0" w:rsidRDefault="00C923D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91597" w:rsidRPr="008455E0" w:rsidRDefault="00C923D7" w:rsidP="00C923D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вариант________________________________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923D7" w:rsidRPr="008455E0" w:rsidRDefault="00C923D7" w:rsidP="00F91597">
      <w:p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Было бы для Вас интересно принять участие в онлайн-мероприятиях</w:t>
      </w:r>
      <w:proofErr w:type="gramStart"/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виртуальные путешествия по святым (духовным) местам</w:t>
      </w:r>
      <w:r w:rsidRPr="008455E0">
        <w:rPr>
          <w:rFonts w:ascii="Times New Roman" w:eastAsia="Calibri" w:hAnsi="Times New Roman" w:cs="Times New Roman"/>
          <w:i/>
          <w:sz w:val="24"/>
          <w:szCs w:val="24"/>
        </w:rPr>
        <w:t xml:space="preserve"> и музеям России)</w:t>
      </w:r>
    </w:p>
    <w:p w:rsidR="00C923D7" w:rsidRPr="008455E0" w:rsidRDefault="00C923D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923D7" w:rsidRPr="008455E0" w:rsidRDefault="00C923D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923D7" w:rsidRPr="008455E0" w:rsidRDefault="00F9159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</w:t>
      </w:r>
      <w:r w:rsidR="00C923D7"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ответить_________________</w:t>
      </w: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91597" w:rsidRPr="008455E0" w:rsidRDefault="0009282F" w:rsidP="0009282F">
      <w:pPr>
        <w:tabs>
          <w:tab w:val="left" w:pos="0"/>
        </w:tabs>
        <w:spacing w:after="0" w:line="240" w:lineRule="auto"/>
        <w:ind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91597" w:rsidRPr="008455E0" w:rsidRDefault="00F91597" w:rsidP="00F91597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                           ____________________</w:t>
      </w:r>
    </w:p>
    <w:p w:rsidR="00F91597" w:rsidRPr="008455E0" w:rsidRDefault="00F91597" w:rsidP="00F91597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(дата)                                                                                                                             (подпись)</w:t>
      </w:r>
    </w:p>
    <w:p w:rsidR="00C923D7" w:rsidRPr="008455E0" w:rsidRDefault="00C923D7" w:rsidP="00C923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755B1F" w:rsidRDefault="00755B1F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исследования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самооотношения</w:t>
      </w:r>
      <w:proofErr w:type="spellEnd"/>
    </w:p>
    <w:p w:rsidR="00DE4F7E" w:rsidRPr="008455E0" w:rsidRDefault="00DE4F7E" w:rsidP="00DE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E" w:rsidRPr="008455E0" w:rsidRDefault="00DE4F7E" w:rsidP="00DE4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Назначение теста </w:t>
      </w:r>
    </w:p>
    <w:p w:rsidR="00DE4F7E" w:rsidRPr="008455E0" w:rsidRDefault="00DE4F7E" w:rsidP="00DE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эмоционально-ценностного компонента самосознания</w:t>
      </w:r>
    </w:p>
    <w:p w:rsidR="00DE4F7E" w:rsidRPr="008455E0" w:rsidRDefault="00DE4F7E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DE4F7E" w:rsidP="00DE4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Описание теста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Многомерный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исследования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(МИС – методика исследования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создан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С.Р.Пантилеевым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1989 году, содержит 110 утверждений распределенных по 9 шкалам.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DE4F7E" w:rsidP="00DE4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923D7"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к тесту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ответить на вопросы (в форме возможных утверждений) об особенностях Вашего характера, привычках, интересах и т.п.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вопросы не может быть "правильных" или "неправильных" ответов т.к. каждый человек имеет право на свою собственную точку зрения. Для того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полученные на основании Ваших ответов результаты оказались наиболее информативными и плодотворными для конкретизации собственного представления о себе, Вам нужно постараться выбрать наиболее точные и правильные ответы.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Отвечая, помните простые правила: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составлены так, что особого времени на обдумывание не требуется. Давайте первым ответ, который придет Вам в голову (как правило, он оказывается наиболее естественным). Конечно, вопросы слишком коротки, чтобы в них содержались все необходимые подробности. Поэтому отвечайте, представляя себе самые типичные ситуации, не задумываясь над деталями.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некоторые вопросы Вам трудно отнести к себе. В таком случае постарайтесь дать наилучший предположительный ответ.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- плохих ответов быть не может. Не пытайтесь произвести своими ответами благоприятное впечатление. Свободно выражайте свое собственное мнение.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последовательно каждое из приведенных выше утверждений и решайте,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по отношению к Вам или неверно.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27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материал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Мои слова довольно редко расходятся с делом.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Случайному человеку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покажусь человеком приятным.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чужим проблемам я всегда отношусь с тем же пониманием, что и к своим.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меня нередко возникает чувство, что то, о чем я с собой мысленно разговариваю, мне неприятно.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Думаю, что все мои знакомые относятся ко мне с симпатией.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Самое разумное, что может сделать человек в своей жизни это не противиться своей судьбе.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меня достаточно способностей и энергии воплотить в жизнь задуманное.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бы я раздвоился, то мне было бы довольно интересно общаться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двойником.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не способен причинять душевную боль самым родным и любимым мною людям.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 считаю, что не грех пожалеть иногда самого себя.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Совершив какой-то промах, я часто не могу понять, как мне могло прийти в голову, что из задуманного могло получиться что-то хорошее.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Чаще всего я одобряю свои планы и поступки.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моей личности есть, наверное, что-то такое, что способно вызвать у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острую неприязнь.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Когда я пытаюсь оценить себя,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вижу свои недостатки.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Я не могу быть для любимого человека интересным длительное время.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Можно сказать, что я ценю себя достаточно высоко.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Мой внутренний голос редко подсказывает мне то, с чем бы я в конце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 не согласился.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Многие мои знакомые не принимают меня всерьез.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Бывало и не раз, что я сам остро ненавидел себя.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Мне очень мешает недостаток энергии, волн и целеустремленности.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моей жизни возникали такие обстоятельства, когда я шел на сделку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совестью.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Иногда я сам себя плохо понимаю.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Порой бывает мучительно больно общаться с самим собой.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Думаю, что без труда смог бы найти общий язык с любым разумным и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знающим человеком.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Если я и отношусь к кому-нибудь с укоризной,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 самому себе.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Иногда я сомневаюсь, можно ли любить меня по-настоящему.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Нередко мои споры с самим собой обрываются мыслью, что все равно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выйдет не так, как я решил.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Мое отношение к самому себе можно назвать дружеским.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Вряд ли найдутся люди, которым я не по душе.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Часто я не без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издевки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подшучиваю над собой.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Если бы мое второе Я существовало, то для меня это был бы довольно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скучный партнер в общении.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Мне представляется, что я сложился как личность и поэтому не трачу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сил на то, чтобы в чем-то стать другим.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целом меня устраивает то, какой я есть.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 сожалению, слишком многие не разделяют моих взглядов на жизнь.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35. Я вполне могу сказать, что уважаю себя.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Я думаю, что имею умного и надежного советчика в своем лице.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Сам у себя я довольно часто вызываю раздражение.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38. Я часто, но довольно безуспешно, пытаюсь в себе что-то изменить.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39. Я думаю, что моя личность гораздо интереснее и богаче, чем это может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показаться на первый взгляд.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Мои достоинства более значительны, чем недостатки.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Я редко остаюсь непонятным в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важном для меня.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42. Думаю, что другие в целом оценивают меня достаточно высоко.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Ко всему, что со мной случается, я приложил старание.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44. Если я спорю с собой, то уверен, что найду единственно правильное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Когда со мной случаются неприятности, я говорю: "И поделом тебе!".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46. Я не считаю, что достаточно интересен духовно для того, чтобы быть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притягательным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многих людей.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47. У меня нередко возникает сомнение: таков ли я на самом деле, каким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кажусь.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48. Я не способен на измену даже в мыслях.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49. Чаще всего я думаю о себе с дружеской иронией.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50. Мне кажется, что мало кто может подумать обо мне плохо.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меня можно положиться в самых ответственных делах.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52. Я могу сказать, что в целом контролирую свою судьбу.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Я никогда не выдаю чужие мысли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54. Каким бы я ни казался окружающим, я-то знаю, что в глубине души я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чем большинство других.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55. Я хотел бы оставаться таким, какой есть.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56. Я всегда рад критике в свой адрес, если она обоснована и справедлива.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57. Мне кажется, что если бы таких людей, как я, было больше, то жизнь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бы в лучшую сторону.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58. Мое мнение имеет достаточный вес в глазах окружающих.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59. Что-то мешает мне понять себя по-настоящему.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Во мне есть немало такого, что вряд ли вызывает симпатию.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61. В сложных обстоятельствах я обычно не жду, пока проблемы решатся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собой.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62. Иногда я пытаюсь выдать себя не за того, кто я есть.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63. Быть снисходительным к собственным слабостям вполне естественно.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64. Я убедился, что глубокое прони</w:t>
      </w:r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кновение в себя </w:t>
      </w:r>
      <w:proofErr w:type="gramStart"/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приятное</w:t>
      </w:r>
      <w:proofErr w:type="gramEnd"/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рискованное занятие.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65. Я никогда не раздражаюсь и не злюсь без особых на то причин.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66. У меня бывали такие моменты, когда я понимал, что и меня есть за что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презирать.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67. Я часто чувствую, что мало влияю на то, что со мной происходит.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68. Именно богатство и глубина моего внутреннего мира и определяют мою</w:t>
      </w:r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как личности.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69. Долгие споры с собой чаще всего </w:t>
      </w:r>
      <w:r w:rsidR="00DE4F7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оставляют горький осадок в моей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душе, чем приносят облегчение.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70. Думаю, что общение со мной доставляет людям удовольствие.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71. Если говорить откровенно, иногда я бываю очень неприятен.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72. Можно сказать, что я себе нравлюсь.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73. Я - человек ненадежный.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74. Осуществление моих желаний мало зависит от везения.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Я всегда мне интересно.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76. Мне очень просто убедить себя не расстраиваться по пустякам.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77. Близким людям свойственно недооценивать меня.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78. У меня в жизни нередко бывают минуты, когда я сам себе противен.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79. Мне кажется, что я все-таки не умею злиться на себя по- настоящему.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80. Я убедился, что в серьезных делах на меня лучше не рассчитывать.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81. Порой мне кажется, что я какой-то странный.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82. Я не склонен пасовать перед трудностями.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собственное Я не представляется мне чем-то достойным глубокого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84. Мне кажется, что глубоко обдумывая свои внутренни</w:t>
      </w:r>
      <w:r w:rsidR="00DE4F7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проблемы, я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гораздо лучше себя понимать.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85. Сомневаюсь, что вызываю симпатию у большинства окружающих.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86. Мне случалось совершать такие поступки, которым вряд ли можно найти оправдание.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Где-то в глубине души я считаю себя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слабаком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88. Если я искренне обвиняю себя в чем-то, то, как правило, обличительного запала хватает ненадолго.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89. Мой характер, каким бы он ни был, вполне меня устраивает.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90. Я вполне представляю себе, что меня ждет впереди.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91. Иногда мне бывает трудно найти общий язык со своим внутренним 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92. Мои мысли о себе в большей части сводятся к обвинениям в собственный адрес.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93. Я не хотел бы сильно меняться даже в лучшую сторону, потому что каждое изменение есть потеря какой-то частицы самого себя.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В результате моих действий слишком часто получается совсем не то,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рассчитывал.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Вряд ли во мне есть что-то,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бы я не знал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96. Мне еще многого не хватает, чтобы с уверенностью сказать себе: "Да, я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созрел как личность".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97. Во мне вполне мирно уживаются как мои достоинства, так и мои недостатки.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98. Иногда я оказываю "бескорыстную" помощь людям только для того, чтобы лучше выглядеть в собственных глазах.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99. Мне слишком часто и безуспешно приходится оправдываться перед самим собой.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100. Те, кто меня не любит, просто не знают, что я за человек.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101. Убедить себя в чем-то не составляет для меня особого труда.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102. Я не испытываю недостатка в близких и понимающих меня людях.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Мне кажется, что мало кто уважает меня по-настоящему.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104. Если не мелочиться, то в целом меня не в чем упрекнуть.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105. Я сам создал себя таким, каков я есть.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Мнение других обо мне вполне совпадает с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Мне бы очень хотелось во многом себя переделать.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Ко мне относятся так, как я того заслуживаю.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109. Думаю, что моя судьба сложится все равно не так, как бы мне хотелось теперь.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110. Уверен, что в жизни я на своем месте.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исследования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</w:p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ФИО______________________          Дата рождения_______________    </w:t>
      </w:r>
    </w:p>
    <w:p w:rsidR="00C923D7" w:rsidRPr="008455E0" w:rsidRDefault="00C923D7" w:rsidP="00C923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020"/>
        <w:gridCol w:w="1020"/>
        <w:gridCol w:w="1020"/>
        <w:gridCol w:w="1019"/>
        <w:gridCol w:w="1020"/>
        <w:gridCol w:w="1020"/>
        <w:gridCol w:w="1020"/>
        <w:gridCol w:w="1020"/>
      </w:tblGrid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Да,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Нет, не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Да,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Нет, не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Да,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Нет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 xml:space="preserve">,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не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верно</w:t>
            </w:r>
            <w:proofErr w:type="spellEnd"/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37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38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39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40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41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42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43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44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45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46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47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48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49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50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51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52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53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54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55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56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57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58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59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60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61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62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63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64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65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66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67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68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lastRenderedPageBreak/>
              <w:t>33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69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70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71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72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</w:tbl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:rsidR="00C923D7" w:rsidRPr="008455E0" w:rsidRDefault="0009282F" w:rsidP="002760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тексту</w:t>
      </w:r>
    </w:p>
    <w:p w:rsidR="00C923D7" w:rsidRPr="008455E0" w:rsidRDefault="00C923D7" w:rsidP="00C923D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C923D7" w:rsidRPr="008455E0" w:rsidRDefault="00C923D7" w:rsidP="00C923D7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пунктов опросника и знак, с которым пункт входит в соответствующий фактор.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1. Открытость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1, 3, 9, 53, 56, 65.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21, 48, 62, 86, 98.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2. Самоуверенность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7, 24, 30, 35, 36, 51, 52, 58, 61, 73, 82.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20, 80, 103.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3.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Саморуководство</w:t>
      </w:r>
      <w:proofErr w:type="spellEnd"/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43, 44, 45, 74, 76, 84, 90, 105, 106, 108, 110.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109.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4.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2, 5, 29, 41, 50, 102.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13, 18, 34, 85.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5.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8, 16, 39, 54, 57, 68, 70, 75, 100.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15, 26, 31, 46, 83.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6.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10, 12, 17, 28, 40, 49, 63, 72, 77, 79, 88, 97.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7.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Самопривязанность</w:t>
      </w:r>
      <w:proofErr w:type="spellEnd"/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6, 32, 33, 55, 89, 93, 101, 104.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96, 107.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8. Конфликтность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4, 11, 22, 23, 27, 38, 47, 59, 64, 69, 81, 91, 94, 9.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9. Самообвинение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14, 19, 25, 37, 60, 66, 71, 78, 87, 92.</w:t>
      </w:r>
    </w:p>
    <w:p w:rsidR="00C923D7" w:rsidRPr="008455E0" w:rsidRDefault="00C923D7" w:rsidP="00DE4F7E">
      <w:pPr>
        <w:tabs>
          <w:tab w:val="left" w:pos="9071"/>
        </w:tabs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совпадение с ключом начисляетс</w:t>
      </w:r>
      <w:r w:rsidR="00DE4F7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один балл. Полученные «сырые»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переводятся в стены в соответствии с таблицей.</w:t>
      </w:r>
    </w:p>
    <w:p w:rsidR="00276059" w:rsidRPr="008455E0" w:rsidRDefault="00276059" w:rsidP="00755B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D7" w:rsidRPr="008455E0" w:rsidRDefault="00C923D7" w:rsidP="002760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перевода «сырых» баллов в стены</w:t>
      </w:r>
    </w:p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шкалы</w:t>
            </w:r>
            <w:proofErr w:type="spellEnd"/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ind w:right="-251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2-3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4-5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5-6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7-9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11-12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14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4-5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9-10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12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4-5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9-10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13-14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lastRenderedPageBreak/>
              <w:t>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12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4-5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7-8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1-2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8-10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8-10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11-12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15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</w:tr>
    </w:tbl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C923D7" w:rsidRPr="008455E0" w:rsidRDefault="00C923D7" w:rsidP="00C923D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Описание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шкал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«МИС»</w:t>
      </w:r>
    </w:p>
    <w:p w:rsidR="00C923D7" w:rsidRPr="008455E0" w:rsidRDefault="00C923D7" w:rsidP="00C923D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1 «внутренняя честность» (открытость) - включает 11 пунктов с такими аспектами образа Я, как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поведение, которые, являясь значимыми для личности (с точки зрения моральных норм), с трудом допускаются до осознания.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значения шкалы говорят о глубокой осознанности Я, повышенной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критичности, способности не скрывать от себя и других даже неприятную информацию, несмотря на ее значимость.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значения шкалы говорят о закрытости, неспособности или нежелании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выдавать значимую информацию о себе.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2 «самоуверенность» - содержит пункты, задающие представления о себе как самостоятельном, волевом, энергичном, надежном человеке, ко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себя уважать.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значения шкалы соответствует высокому самомнению, самоуверенности, говорит об отсутствии внутренней напряженности.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значения соответствуют неудовлетворенности собой и своими возможностями, свидетельствуют о сомнениях в способности вызывать уважение.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3 «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саморуководство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отражает представление о том, что основным источником активности и результатов, касающихся деятельности, так и собственной личности субъекта, является он сам.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балл по шкале свидетельствует, что человек отчетливо переживает собственное " Я" как внутренний стержень, интегрирующий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организующий его личность и жизнедеятельность, считает, что его судьба находится в собственных руках; чувствует обоснованность и последовательность своих внутренних побуждений и целей.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баллы свидетельствуют о подвластности Я влиянием обстоятельств, неспособности противостоять судьбе, плохой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размытом фокусе Я, отсутствии тенденций поиска причины поступков и результатов в себе самом.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шкала по содержанию близка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психологической, которую в литературе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обозначать как локус контроля.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4 «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Я» (отраженное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включает пункты, связанные с ожидаемым отношением к себе со стороны других людей.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Высокие значения шкалы соответствуют представлению субъекта о том, что его личность, характер и деятельность способны вызвать в других уважение, симпатию, одобрение и понимание.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значения связаны с ожиданием противоположных чувств по отношению к себе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5 «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отражает эмоциональную оценку себя, своего Я по внутренним интимным критериям любви, духовности, богатства внутреннего мира.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оценки по шкале отражают заинтересованность в собственном Я, любовь к себе, ощущение ценности собственной личности и одновременно предполагаемую ценность своего Я для других.</w:t>
      </w:r>
      <w:proofErr w:type="gramEnd"/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баллы по шкале говорят о переоценке своего духовного Я, сомнении в ценности собственной личности, ответственности, граничащей с безразличием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Я, потеря интереса к своему внутреннему миру.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6 «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полюс соответствует дружескому отношению к себе, согласию с самим собой, одобрение своих планов и желаний, эмоциональному, безусловному принятию себя таким, каков есть, пусть даже с некоторыми недостатками.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полюс свидетельствует об отсутствии перечисленных качеств - недостаточном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важным симптомом внутренней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дезадаптацни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7 «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самопривязанность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значения шкалы говорят о ригидности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привязанности, нежелание меняться на фоне общего положительного отношения к себе. Данные переживания часто сопровождаются привязанностью к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неадекватному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Я-образу. В последнем случае тенденция к сохранению такого образа - один из защитных механизмов самосознания.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значения свидетельствуют о противоположных тенденциях: желании что-то в себе изменить, соответствовать идеальному представлению о себе, неудовлетворенности собой.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8 «внутренняя конфликтность».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значения по данной шкале свидетельствуют о наличии внутренних конфликтов, сомнений, несогласии с собой, тревожно-депрессивных состояний, сопровождаемых переживанием чувства вины. Постоянная неудовлетворенность и споры протекают на фоне неадекватно заниженной самооценки, что приводит к сомнениям в своей способности что-то предпринять или изменить.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Чрезмерные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самокопания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рефлексия протекают на общем негативном эмоциональном фоне по отношению к себе. Причем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аутокоммунникация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не приносит облегчения, но, наоборот, лишь усугубляет негативные эмоции.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Умеренное повышение значений по шкале говорит о повышенной рефлексии, глубоком проникновении в себя, осознании своих трудностей, адекватном образе Я и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вытеснения.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низкие значения шкалы свидетельствуют об отрицании проблем, закрытости, самодовольстве.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9 «самообвинение».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значения говорят об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интрапунитивности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самообвинении, готовности поставить себе в вину свои неудачи, собственные недостатки. По психологическому содержанию шкала в целом сходна с предыдущей (8) шкалой. Однако если значение 8-й шкалы характеризуется конфликтностью, связанной с недостатком самоуважения (недооценкой своих возможностей, компетентности, знаний и способностей), то значение 9-й шкалы является индикатором отсутствия симпатии, что сопровождается негативными эмоциями в свой адрес, несмотря на высокую самооценку собственных качеств.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высокие значения по 8-й и 9-й шкалам при общем снижении профиля по предыдущим параметрам являются индикаторами глубокой внутренней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кризисной ситуации, требующей принятия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</w:t>
      </w:r>
    </w:p>
    <w:p w:rsidR="00C923D7" w:rsidRPr="008455E0" w:rsidRDefault="00C923D7" w:rsidP="00C923D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факторизации матриц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интеркорреляций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шкал определяются три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фактора: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Самоуважение.</w:t>
      </w:r>
      <w:proofErr w:type="gramEnd"/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фактор вошли значения шкал: открытость (внутренняя честность)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(1), самоуверенность (2),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саморуководство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(3), зеркальное Я (отражение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) (4).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значений шкал выражает оценку собственного Я испытуемого по отношению к социально-нормативным критериям: моральности, успешности, воле, целеустремленности, социальному одобрению.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Аутосимпатия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фактор вошли: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(5),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(6) и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самопривязанность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(7).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шкалы в наиболее чистом виде отражают эмоциональное отношение испытуемого к своему 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III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Внутренняя неустроенность.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фактор содержит шкалы, фиксирующие внутреннюю конфликтность (8), самообвинение (9), и связан с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самоотношением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зависящим от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аутосимпатии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самоуважения.</w:t>
      </w:r>
    </w:p>
    <w:p w:rsidR="00C923D7" w:rsidRPr="009C4C89" w:rsidRDefault="00C923D7" w:rsidP="009C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третьего фактора могут свидетельствовать о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о потребности респо</w:t>
      </w:r>
      <w:r w:rsidR="009C4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ндента в психологической помощи</w:t>
      </w:r>
    </w:p>
    <w:p w:rsidR="007B3965" w:rsidRPr="008455E0" w:rsidRDefault="007B3965" w:rsidP="007B3965">
      <w:pPr>
        <w:spacing w:after="0" w:line="240" w:lineRule="auto"/>
        <w:ind w:hanging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7B3965" w:rsidRPr="008455E0" w:rsidRDefault="007B3965" w:rsidP="007B3965">
      <w:pPr>
        <w:spacing w:after="0" w:line="240" w:lineRule="auto"/>
        <w:ind w:hanging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определения удовлетворенности </w:t>
      </w:r>
    </w:p>
    <w:p w:rsidR="007B3965" w:rsidRPr="008455E0" w:rsidRDefault="007B3965" w:rsidP="00AC70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совершенствования работы БУ «Сургутский районный центр социальной адаптации», направленной на удовлетворение духовных потребностей получателей социальных услуг просим Вас оценить по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трехбальной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 степень Вашей удовлетворенности проведенными мероприятиями.</w:t>
      </w: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полностью удовлетворены, то обведите кружком цифру 3, если удовлетворены частично, то цифру 2, если не удовлетворены, то цифру 1.</w:t>
      </w: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842"/>
        <w:gridCol w:w="1843"/>
        <w:gridCol w:w="1843"/>
      </w:tblGrid>
      <w:tr w:rsidR="007B3965" w:rsidRPr="008455E0" w:rsidTr="00E64E16">
        <w:tc>
          <w:tcPr>
            <w:tcW w:w="4254" w:type="dxa"/>
            <w:vMerge w:val="restart"/>
          </w:tcPr>
          <w:p w:rsidR="007B3965" w:rsidRPr="008455E0" w:rsidRDefault="007B3965" w:rsidP="007B3965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Показатели оценки удовлетворенности</w:t>
            </w:r>
          </w:p>
        </w:tc>
        <w:tc>
          <w:tcPr>
            <w:tcW w:w="5528" w:type="dxa"/>
            <w:gridSpan w:val="3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 xml:space="preserve">Оценка по </w:t>
            </w:r>
            <w:proofErr w:type="spellStart"/>
            <w:r w:rsidRPr="008455E0">
              <w:rPr>
                <w:sz w:val="24"/>
                <w:szCs w:val="24"/>
              </w:rPr>
              <w:t>трехбальной</w:t>
            </w:r>
            <w:proofErr w:type="spellEnd"/>
            <w:r w:rsidRPr="008455E0">
              <w:rPr>
                <w:sz w:val="24"/>
                <w:szCs w:val="24"/>
              </w:rPr>
              <w:t xml:space="preserve"> системе</w:t>
            </w:r>
          </w:p>
        </w:tc>
      </w:tr>
      <w:tr w:rsidR="007B3965" w:rsidRPr="008455E0" w:rsidTr="00E64E16">
        <w:tc>
          <w:tcPr>
            <w:tcW w:w="4254" w:type="dxa"/>
            <w:vMerge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3965" w:rsidRPr="008455E0" w:rsidRDefault="007B3965" w:rsidP="007B3965">
            <w:pPr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Удовлетворены полностью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 w:firstLine="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Удовлетворены частично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Не удовлетворены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8455E0">
              <w:rPr>
                <w:color w:val="000000"/>
                <w:sz w:val="24"/>
                <w:szCs w:val="24"/>
                <w:lang w:bidi="ru-RU"/>
              </w:rPr>
              <w:t xml:space="preserve">Доступность информации о запланированных мероприятиях 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  <w:tab w:val="left" w:pos="3858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8455E0">
              <w:rPr>
                <w:rFonts w:eastAsia="Calibri"/>
                <w:sz w:val="24"/>
                <w:szCs w:val="24"/>
              </w:rPr>
              <w:t>Организация и проведение религиозных праздников на территории учреждения с привлечением священнослужителей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  <w:tab w:val="left" w:pos="3858"/>
              </w:tabs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Организация и проведение виртуальных путешествий по святым (духовным) местам</w:t>
            </w:r>
            <w:r w:rsidRPr="008455E0">
              <w:rPr>
                <w:rFonts w:eastAsia="Calibri"/>
                <w:sz w:val="24"/>
                <w:szCs w:val="24"/>
              </w:rPr>
              <w:t xml:space="preserve"> и музеям России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  <w:tab w:val="left" w:pos="3858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 xml:space="preserve">Организация и проведение выездных мероприятий в храмы для участия в церковных службах и обрядах 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Удовлетворение  Ваших духовных потребностей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</w:tbl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предложения и пожелания, пожалуйста, поделитесь ими </w:t>
      </w: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965" w:rsidRPr="008455E0" w:rsidRDefault="007B3965" w:rsidP="007B396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___________________                                    ____________________</w:t>
      </w:r>
    </w:p>
    <w:p w:rsidR="007B3965" w:rsidRPr="008455E0" w:rsidRDefault="007B3965" w:rsidP="007B3965">
      <w:pPr>
        <w:spacing w:after="0" w:line="240" w:lineRule="auto"/>
        <w:ind w:left="142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(ФИО)                              (подпись)                                                                      (дата)</w:t>
      </w:r>
    </w:p>
    <w:p w:rsidR="00FE594F" w:rsidRPr="008455E0" w:rsidRDefault="00FE594F">
      <w:pPr>
        <w:rPr>
          <w:rFonts w:ascii="Times New Roman" w:hAnsi="Times New Roman" w:cs="Times New Roman"/>
        </w:rPr>
      </w:pPr>
    </w:p>
    <w:sectPr w:rsidR="00FE594F" w:rsidRPr="008455E0" w:rsidSect="00A142C1">
      <w:headerReference w:type="default" r:id="rId14"/>
      <w:type w:val="continuous"/>
      <w:pgSz w:w="11906" w:h="16838" w:code="9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39" w:rsidRDefault="00BE3B39">
      <w:pPr>
        <w:spacing w:after="0" w:line="240" w:lineRule="auto"/>
      </w:pPr>
      <w:r>
        <w:separator/>
      </w:r>
    </w:p>
  </w:endnote>
  <w:endnote w:type="continuationSeparator" w:id="0">
    <w:p w:rsidR="00BE3B39" w:rsidRDefault="00BE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39" w:rsidRDefault="00BE3B39">
      <w:pPr>
        <w:spacing w:after="0" w:line="240" w:lineRule="auto"/>
      </w:pPr>
      <w:r>
        <w:separator/>
      </w:r>
    </w:p>
  </w:footnote>
  <w:footnote w:type="continuationSeparator" w:id="0">
    <w:p w:rsidR="00BE3B39" w:rsidRDefault="00BE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2463"/>
      <w:docPartObj>
        <w:docPartGallery w:val="Page Numbers (Top of Page)"/>
        <w:docPartUnique/>
      </w:docPartObj>
    </w:sdtPr>
    <w:sdtEndPr/>
    <w:sdtContent>
      <w:p w:rsidR="00C225F5" w:rsidRDefault="00C225F5" w:rsidP="00A142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51">
          <w:rPr>
            <w:noProof/>
          </w:rPr>
          <w:t>2</w:t>
        </w:r>
        <w:r>
          <w:fldChar w:fldCharType="end"/>
        </w:r>
      </w:p>
    </w:sdtContent>
  </w:sdt>
  <w:p w:rsidR="00C225F5" w:rsidRDefault="00C225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27A"/>
    <w:multiLevelType w:val="hybridMultilevel"/>
    <w:tmpl w:val="311E99A6"/>
    <w:lvl w:ilvl="0" w:tplc="B40EFAF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06F37"/>
    <w:multiLevelType w:val="multilevel"/>
    <w:tmpl w:val="B2BC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95A21"/>
    <w:multiLevelType w:val="hybridMultilevel"/>
    <w:tmpl w:val="49B2C2C0"/>
    <w:lvl w:ilvl="0" w:tplc="9BEC5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2DD"/>
    <w:multiLevelType w:val="hybridMultilevel"/>
    <w:tmpl w:val="4D48564C"/>
    <w:lvl w:ilvl="0" w:tplc="9AEE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C47EFA"/>
    <w:multiLevelType w:val="multilevel"/>
    <w:tmpl w:val="2EE2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95CB6"/>
    <w:multiLevelType w:val="multilevel"/>
    <w:tmpl w:val="06A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A7BEC"/>
    <w:multiLevelType w:val="multilevel"/>
    <w:tmpl w:val="D034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25888"/>
    <w:multiLevelType w:val="hybridMultilevel"/>
    <w:tmpl w:val="B3EE25E6"/>
    <w:lvl w:ilvl="0" w:tplc="7988E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31082A"/>
    <w:multiLevelType w:val="multilevel"/>
    <w:tmpl w:val="DA8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41BAB"/>
    <w:multiLevelType w:val="multilevel"/>
    <w:tmpl w:val="30D4A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521BD"/>
    <w:multiLevelType w:val="multilevel"/>
    <w:tmpl w:val="1AE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16F36"/>
    <w:multiLevelType w:val="hybridMultilevel"/>
    <w:tmpl w:val="9436536E"/>
    <w:lvl w:ilvl="0" w:tplc="9BEC5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62DA"/>
    <w:multiLevelType w:val="hybridMultilevel"/>
    <w:tmpl w:val="E1F6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57CE"/>
    <w:multiLevelType w:val="hybridMultilevel"/>
    <w:tmpl w:val="DF7C4A60"/>
    <w:lvl w:ilvl="0" w:tplc="9BEC55C8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03459C0"/>
    <w:multiLevelType w:val="multilevel"/>
    <w:tmpl w:val="A89E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96829"/>
    <w:multiLevelType w:val="hybridMultilevel"/>
    <w:tmpl w:val="5028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05C60"/>
    <w:multiLevelType w:val="multilevel"/>
    <w:tmpl w:val="111E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92ED7"/>
    <w:multiLevelType w:val="hybridMultilevel"/>
    <w:tmpl w:val="8BF017E2"/>
    <w:lvl w:ilvl="0" w:tplc="2220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8AB0C8A"/>
    <w:multiLevelType w:val="multilevel"/>
    <w:tmpl w:val="5A70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84D31"/>
    <w:multiLevelType w:val="hybridMultilevel"/>
    <w:tmpl w:val="18C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41A14"/>
    <w:multiLevelType w:val="multilevel"/>
    <w:tmpl w:val="4622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117F2"/>
    <w:multiLevelType w:val="hybridMultilevel"/>
    <w:tmpl w:val="59AA29E6"/>
    <w:lvl w:ilvl="0" w:tplc="9BEC55C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D67DD"/>
    <w:multiLevelType w:val="hybridMultilevel"/>
    <w:tmpl w:val="45D43AEC"/>
    <w:lvl w:ilvl="0" w:tplc="9BEC5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F05DB"/>
    <w:multiLevelType w:val="multilevel"/>
    <w:tmpl w:val="AAFAA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E8798D"/>
    <w:multiLevelType w:val="multilevel"/>
    <w:tmpl w:val="BD70F3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E4AF4"/>
    <w:multiLevelType w:val="multilevel"/>
    <w:tmpl w:val="90709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7F294A"/>
    <w:multiLevelType w:val="hybridMultilevel"/>
    <w:tmpl w:val="636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F4A5D"/>
    <w:multiLevelType w:val="hybridMultilevel"/>
    <w:tmpl w:val="866ECA64"/>
    <w:lvl w:ilvl="0" w:tplc="19D8B82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76C13"/>
    <w:multiLevelType w:val="multilevel"/>
    <w:tmpl w:val="C5B2E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F06B3"/>
    <w:multiLevelType w:val="multilevel"/>
    <w:tmpl w:val="69B2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224BA"/>
    <w:multiLevelType w:val="multilevel"/>
    <w:tmpl w:val="5C3AA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9593D"/>
    <w:multiLevelType w:val="hybridMultilevel"/>
    <w:tmpl w:val="0A024978"/>
    <w:lvl w:ilvl="0" w:tplc="9BEC55C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81807B5"/>
    <w:multiLevelType w:val="hybridMultilevel"/>
    <w:tmpl w:val="B114E9C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>
    <w:nsid w:val="78B207D2"/>
    <w:multiLevelType w:val="hybridMultilevel"/>
    <w:tmpl w:val="C46AB04A"/>
    <w:lvl w:ilvl="0" w:tplc="861E9C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A491B83"/>
    <w:multiLevelType w:val="hybridMultilevel"/>
    <w:tmpl w:val="311E99A6"/>
    <w:lvl w:ilvl="0" w:tplc="B40EFAF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4"/>
  </w:num>
  <w:num w:numId="3">
    <w:abstractNumId w:val="27"/>
  </w:num>
  <w:num w:numId="4">
    <w:abstractNumId w:val="33"/>
  </w:num>
  <w:num w:numId="5">
    <w:abstractNumId w:val="7"/>
  </w:num>
  <w:num w:numId="6">
    <w:abstractNumId w:val="1"/>
  </w:num>
  <w:num w:numId="7">
    <w:abstractNumId w:val="29"/>
  </w:num>
  <w:num w:numId="8">
    <w:abstractNumId w:val="6"/>
  </w:num>
  <w:num w:numId="9">
    <w:abstractNumId w:val="16"/>
  </w:num>
  <w:num w:numId="10">
    <w:abstractNumId w:val="24"/>
  </w:num>
  <w:num w:numId="11">
    <w:abstractNumId w:val="15"/>
  </w:num>
  <w:num w:numId="12">
    <w:abstractNumId w:val="0"/>
  </w:num>
  <w:num w:numId="13">
    <w:abstractNumId w:val="19"/>
  </w:num>
  <w:num w:numId="14">
    <w:abstractNumId w:val="32"/>
  </w:num>
  <w:num w:numId="15">
    <w:abstractNumId w:val="12"/>
  </w:num>
  <w:num w:numId="16">
    <w:abstractNumId w:val="23"/>
  </w:num>
  <w:num w:numId="17">
    <w:abstractNumId w:val="25"/>
  </w:num>
  <w:num w:numId="18">
    <w:abstractNumId w:val="28"/>
  </w:num>
  <w:num w:numId="19">
    <w:abstractNumId w:val="9"/>
  </w:num>
  <w:num w:numId="20">
    <w:abstractNumId w:val="26"/>
  </w:num>
  <w:num w:numId="21">
    <w:abstractNumId w:val="17"/>
  </w:num>
  <w:num w:numId="22">
    <w:abstractNumId w:val="5"/>
  </w:num>
  <w:num w:numId="23">
    <w:abstractNumId w:val="8"/>
  </w:num>
  <w:num w:numId="24">
    <w:abstractNumId w:val="14"/>
  </w:num>
  <w:num w:numId="25">
    <w:abstractNumId w:val="18"/>
  </w:num>
  <w:num w:numId="26">
    <w:abstractNumId w:val="10"/>
  </w:num>
  <w:num w:numId="27">
    <w:abstractNumId w:val="3"/>
  </w:num>
  <w:num w:numId="28">
    <w:abstractNumId w:val="4"/>
  </w:num>
  <w:num w:numId="29">
    <w:abstractNumId w:val="20"/>
  </w:num>
  <w:num w:numId="30">
    <w:abstractNumId w:val="22"/>
  </w:num>
  <w:num w:numId="31">
    <w:abstractNumId w:val="11"/>
  </w:num>
  <w:num w:numId="32">
    <w:abstractNumId w:val="2"/>
  </w:num>
  <w:num w:numId="33">
    <w:abstractNumId w:val="13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A5"/>
    <w:rsid w:val="000410F5"/>
    <w:rsid w:val="000505EB"/>
    <w:rsid w:val="00054772"/>
    <w:rsid w:val="0009282F"/>
    <w:rsid w:val="00092F0B"/>
    <w:rsid w:val="000B5FA8"/>
    <w:rsid w:val="000F43A9"/>
    <w:rsid w:val="00122BE5"/>
    <w:rsid w:val="0014008E"/>
    <w:rsid w:val="0014269E"/>
    <w:rsid w:val="00152BDE"/>
    <w:rsid w:val="00167ED1"/>
    <w:rsid w:val="002176A5"/>
    <w:rsid w:val="00220410"/>
    <w:rsid w:val="00263C9D"/>
    <w:rsid w:val="00276059"/>
    <w:rsid w:val="00293502"/>
    <w:rsid w:val="002D18BD"/>
    <w:rsid w:val="002D66EB"/>
    <w:rsid w:val="002F457D"/>
    <w:rsid w:val="00382238"/>
    <w:rsid w:val="0040674D"/>
    <w:rsid w:val="00420E68"/>
    <w:rsid w:val="00485F5C"/>
    <w:rsid w:val="00487011"/>
    <w:rsid w:val="004966A6"/>
    <w:rsid w:val="004B1D0B"/>
    <w:rsid w:val="004B4F87"/>
    <w:rsid w:val="00521EE8"/>
    <w:rsid w:val="005225D7"/>
    <w:rsid w:val="00581447"/>
    <w:rsid w:val="00590D2F"/>
    <w:rsid w:val="0059251F"/>
    <w:rsid w:val="005C2293"/>
    <w:rsid w:val="005C76A9"/>
    <w:rsid w:val="005D4E0A"/>
    <w:rsid w:val="005F223F"/>
    <w:rsid w:val="0060609B"/>
    <w:rsid w:val="00623C15"/>
    <w:rsid w:val="00662C81"/>
    <w:rsid w:val="00690F5E"/>
    <w:rsid w:val="00691630"/>
    <w:rsid w:val="006D1B9E"/>
    <w:rsid w:val="00711FBD"/>
    <w:rsid w:val="007309BD"/>
    <w:rsid w:val="00755B1F"/>
    <w:rsid w:val="007B3965"/>
    <w:rsid w:val="007D31E7"/>
    <w:rsid w:val="007D793D"/>
    <w:rsid w:val="00800965"/>
    <w:rsid w:val="008051DD"/>
    <w:rsid w:val="008455E0"/>
    <w:rsid w:val="00873927"/>
    <w:rsid w:val="00881E9F"/>
    <w:rsid w:val="00894C9C"/>
    <w:rsid w:val="008A0106"/>
    <w:rsid w:val="008A0D6A"/>
    <w:rsid w:val="008A22D3"/>
    <w:rsid w:val="008E282B"/>
    <w:rsid w:val="009074C1"/>
    <w:rsid w:val="00910939"/>
    <w:rsid w:val="00945C83"/>
    <w:rsid w:val="009663B4"/>
    <w:rsid w:val="009727D2"/>
    <w:rsid w:val="009C4C89"/>
    <w:rsid w:val="00A142C1"/>
    <w:rsid w:val="00A64F5A"/>
    <w:rsid w:val="00A94D49"/>
    <w:rsid w:val="00AC70C1"/>
    <w:rsid w:val="00AF3602"/>
    <w:rsid w:val="00B14EB1"/>
    <w:rsid w:val="00B3124A"/>
    <w:rsid w:val="00B40337"/>
    <w:rsid w:val="00B80447"/>
    <w:rsid w:val="00BA673D"/>
    <w:rsid w:val="00BC1807"/>
    <w:rsid w:val="00BD6218"/>
    <w:rsid w:val="00BE3B39"/>
    <w:rsid w:val="00C225F5"/>
    <w:rsid w:val="00C37E77"/>
    <w:rsid w:val="00C56042"/>
    <w:rsid w:val="00C923D7"/>
    <w:rsid w:val="00CF71A4"/>
    <w:rsid w:val="00D64B3E"/>
    <w:rsid w:val="00D71101"/>
    <w:rsid w:val="00D833A5"/>
    <w:rsid w:val="00D95405"/>
    <w:rsid w:val="00DE0098"/>
    <w:rsid w:val="00DE4F7E"/>
    <w:rsid w:val="00E02799"/>
    <w:rsid w:val="00E55E64"/>
    <w:rsid w:val="00E64E16"/>
    <w:rsid w:val="00E707C3"/>
    <w:rsid w:val="00EA6AC7"/>
    <w:rsid w:val="00F24246"/>
    <w:rsid w:val="00F91597"/>
    <w:rsid w:val="00F97DE4"/>
    <w:rsid w:val="00FD5651"/>
    <w:rsid w:val="00FE594F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D7"/>
    <w:pPr>
      <w:spacing w:before="360" w:after="240" w:line="312" w:lineRule="atLeast"/>
      <w:outlineLvl w:val="0"/>
    </w:pPr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D7"/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3D7"/>
  </w:style>
  <w:style w:type="paragraph" w:styleId="a3">
    <w:name w:val="No Spacing"/>
    <w:link w:val="a4"/>
    <w:uiPriority w:val="1"/>
    <w:qFormat/>
    <w:rsid w:val="00C923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header"/>
    <w:basedOn w:val="a"/>
    <w:link w:val="a7"/>
    <w:uiPriority w:val="99"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923D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923D7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C92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923D7"/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9">
    <w:name w:val="Обычный (веб) Знак"/>
    <w:link w:val="a8"/>
    <w:uiPriority w:val="99"/>
    <w:locked/>
    <w:rsid w:val="00C923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Hyperlink"/>
    <w:uiPriority w:val="99"/>
    <w:unhideWhenUsed/>
    <w:rsid w:val="00C923D7"/>
    <w:rPr>
      <w:strike w:val="0"/>
      <w:dstrike w:val="0"/>
      <w:color w:val="FF450C"/>
      <w:sz w:val="24"/>
      <w:szCs w:val="24"/>
      <w:u w:val="none"/>
      <w:effect w:val="none"/>
    </w:rPr>
  </w:style>
  <w:style w:type="character" w:styleId="af0">
    <w:name w:val="Strong"/>
    <w:uiPriority w:val="22"/>
    <w:qFormat/>
    <w:rsid w:val="00C923D7"/>
    <w:rPr>
      <w:b/>
      <w:bCs/>
      <w:sz w:val="24"/>
      <w:szCs w:val="24"/>
    </w:rPr>
  </w:style>
  <w:style w:type="character" w:customStyle="1" w:styleId="st">
    <w:name w:val="st"/>
    <w:rsid w:val="00C923D7"/>
    <w:rPr>
      <w:sz w:val="24"/>
      <w:szCs w:val="24"/>
    </w:rPr>
  </w:style>
  <w:style w:type="paragraph" w:customStyle="1" w:styleId="post-meta">
    <w:name w:val="post-meta"/>
    <w:basedOn w:val="a"/>
    <w:rsid w:val="00C923D7"/>
    <w:pPr>
      <w:spacing w:after="36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character" w:customStyle="1" w:styleId="delimiter2">
    <w:name w:val="delimiter2"/>
    <w:rsid w:val="00C923D7"/>
    <w:rPr>
      <w:sz w:val="24"/>
      <w:szCs w:val="24"/>
    </w:rPr>
  </w:style>
  <w:style w:type="paragraph" w:customStyle="1" w:styleId="12">
    <w:name w:val="Название1"/>
    <w:basedOn w:val="a"/>
    <w:rsid w:val="00C923D7"/>
    <w:pPr>
      <w:spacing w:after="0" w:line="240" w:lineRule="auto"/>
      <w:jc w:val="center"/>
    </w:pPr>
    <w:rPr>
      <w:rFonts w:ascii="Ubuntu" w:eastAsia="Times New Roman" w:hAnsi="Ubuntu" w:cs="Times New Roman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Emphasis"/>
    <w:uiPriority w:val="20"/>
    <w:qFormat/>
    <w:rsid w:val="00C923D7"/>
    <w:rPr>
      <w:i/>
      <w:iCs/>
    </w:rPr>
  </w:style>
  <w:style w:type="paragraph" w:styleId="af2">
    <w:name w:val="footnote text"/>
    <w:basedOn w:val="a"/>
    <w:link w:val="af3"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3">
    <w:name w:val="Текст сноски Знак"/>
    <w:basedOn w:val="a0"/>
    <w:link w:val="af2"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4">
    <w:name w:val="footnote reference"/>
    <w:unhideWhenUsed/>
    <w:rsid w:val="00C923D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7">
    <w:name w:val="endnote reference"/>
    <w:uiPriority w:val="99"/>
    <w:semiHidden/>
    <w:unhideWhenUsed/>
    <w:rsid w:val="00C923D7"/>
    <w:rPr>
      <w:vertAlign w:val="superscript"/>
    </w:rPr>
  </w:style>
  <w:style w:type="paragraph" w:styleId="af8">
    <w:name w:val="footer"/>
    <w:basedOn w:val="a"/>
    <w:link w:val="af9"/>
    <w:uiPriority w:val="99"/>
    <w:unhideWhenUsed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923D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pple-converted-space">
    <w:name w:val="apple-converted-space"/>
    <w:basedOn w:val="a0"/>
    <w:rsid w:val="00C923D7"/>
  </w:style>
  <w:style w:type="character" w:customStyle="1" w:styleId="2">
    <w:name w:val="Основной текст (2)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C9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a3">
    <w:name w:val="Pa3"/>
    <w:basedOn w:val="Default"/>
    <w:next w:val="Default"/>
    <w:uiPriority w:val="99"/>
    <w:rsid w:val="00C923D7"/>
    <w:pPr>
      <w:spacing w:line="281" w:lineRule="atLeast"/>
    </w:pPr>
    <w:rPr>
      <w:rFonts w:ascii="Arial" w:hAnsi="Arial" w:cs="Arial"/>
      <w:color w:val="auto"/>
      <w:lang w:eastAsia="ru-RU"/>
    </w:rPr>
  </w:style>
  <w:style w:type="paragraph" w:customStyle="1" w:styleId="110">
    <w:name w:val="Основной текст11"/>
    <w:basedOn w:val="a"/>
    <w:rsid w:val="00C923D7"/>
    <w:pPr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customStyle="1" w:styleId="formattext">
    <w:name w:val="formattext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носка_"/>
    <w:link w:val="afb"/>
    <w:rsid w:val="00C923D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b">
    <w:name w:val="Сноска"/>
    <w:basedOn w:val="a"/>
    <w:link w:val="afa"/>
    <w:rsid w:val="00C923D7"/>
    <w:pPr>
      <w:widowControl w:val="0"/>
      <w:shd w:val="clear" w:color="auto" w:fill="FFFFFF"/>
      <w:spacing w:after="0" w:line="186" w:lineRule="exact"/>
      <w:ind w:firstLine="460"/>
      <w:jc w:val="both"/>
    </w:pPr>
    <w:rPr>
      <w:rFonts w:ascii="Arial" w:eastAsia="Arial" w:hAnsi="Arial" w:cs="Arial"/>
      <w:sz w:val="15"/>
      <w:szCs w:val="15"/>
    </w:rPr>
  </w:style>
  <w:style w:type="character" w:customStyle="1" w:styleId="afc">
    <w:name w:val="Основной текст_"/>
    <w:link w:val="13"/>
    <w:rsid w:val="00C923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C923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4">
    <w:name w:val="Сетка таблицы1"/>
    <w:basedOn w:val="a1"/>
    <w:next w:val="ac"/>
    <w:rsid w:val="00C9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rsid w:val="007B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uiPriority w:val="99"/>
    <w:semiHidden/>
    <w:unhideWhenUsed/>
    <w:rsid w:val="00C5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D7"/>
    <w:pPr>
      <w:spacing w:before="360" w:after="240" w:line="312" w:lineRule="atLeast"/>
      <w:outlineLvl w:val="0"/>
    </w:pPr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D7"/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3D7"/>
  </w:style>
  <w:style w:type="paragraph" w:styleId="a3">
    <w:name w:val="No Spacing"/>
    <w:link w:val="a4"/>
    <w:uiPriority w:val="1"/>
    <w:qFormat/>
    <w:rsid w:val="00C923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header"/>
    <w:basedOn w:val="a"/>
    <w:link w:val="a7"/>
    <w:uiPriority w:val="99"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923D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923D7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C92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923D7"/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9">
    <w:name w:val="Обычный (веб) Знак"/>
    <w:link w:val="a8"/>
    <w:uiPriority w:val="99"/>
    <w:locked/>
    <w:rsid w:val="00C923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Hyperlink"/>
    <w:uiPriority w:val="99"/>
    <w:unhideWhenUsed/>
    <w:rsid w:val="00C923D7"/>
    <w:rPr>
      <w:strike w:val="0"/>
      <w:dstrike w:val="0"/>
      <w:color w:val="FF450C"/>
      <w:sz w:val="24"/>
      <w:szCs w:val="24"/>
      <w:u w:val="none"/>
      <w:effect w:val="none"/>
    </w:rPr>
  </w:style>
  <w:style w:type="character" w:styleId="af0">
    <w:name w:val="Strong"/>
    <w:uiPriority w:val="22"/>
    <w:qFormat/>
    <w:rsid w:val="00C923D7"/>
    <w:rPr>
      <w:b/>
      <w:bCs/>
      <w:sz w:val="24"/>
      <w:szCs w:val="24"/>
    </w:rPr>
  </w:style>
  <w:style w:type="character" w:customStyle="1" w:styleId="st">
    <w:name w:val="st"/>
    <w:rsid w:val="00C923D7"/>
    <w:rPr>
      <w:sz w:val="24"/>
      <w:szCs w:val="24"/>
    </w:rPr>
  </w:style>
  <w:style w:type="paragraph" w:customStyle="1" w:styleId="post-meta">
    <w:name w:val="post-meta"/>
    <w:basedOn w:val="a"/>
    <w:rsid w:val="00C923D7"/>
    <w:pPr>
      <w:spacing w:after="36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character" w:customStyle="1" w:styleId="delimiter2">
    <w:name w:val="delimiter2"/>
    <w:rsid w:val="00C923D7"/>
    <w:rPr>
      <w:sz w:val="24"/>
      <w:szCs w:val="24"/>
    </w:rPr>
  </w:style>
  <w:style w:type="paragraph" w:customStyle="1" w:styleId="12">
    <w:name w:val="Название1"/>
    <w:basedOn w:val="a"/>
    <w:rsid w:val="00C923D7"/>
    <w:pPr>
      <w:spacing w:after="0" w:line="240" w:lineRule="auto"/>
      <w:jc w:val="center"/>
    </w:pPr>
    <w:rPr>
      <w:rFonts w:ascii="Ubuntu" w:eastAsia="Times New Roman" w:hAnsi="Ubuntu" w:cs="Times New Roman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Emphasis"/>
    <w:uiPriority w:val="20"/>
    <w:qFormat/>
    <w:rsid w:val="00C923D7"/>
    <w:rPr>
      <w:i/>
      <w:iCs/>
    </w:rPr>
  </w:style>
  <w:style w:type="paragraph" w:styleId="af2">
    <w:name w:val="footnote text"/>
    <w:basedOn w:val="a"/>
    <w:link w:val="af3"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3">
    <w:name w:val="Текст сноски Знак"/>
    <w:basedOn w:val="a0"/>
    <w:link w:val="af2"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4">
    <w:name w:val="footnote reference"/>
    <w:unhideWhenUsed/>
    <w:rsid w:val="00C923D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7">
    <w:name w:val="endnote reference"/>
    <w:uiPriority w:val="99"/>
    <w:semiHidden/>
    <w:unhideWhenUsed/>
    <w:rsid w:val="00C923D7"/>
    <w:rPr>
      <w:vertAlign w:val="superscript"/>
    </w:rPr>
  </w:style>
  <w:style w:type="paragraph" w:styleId="af8">
    <w:name w:val="footer"/>
    <w:basedOn w:val="a"/>
    <w:link w:val="af9"/>
    <w:uiPriority w:val="99"/>
    <w:unhideWhenUsed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923D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pple-converted-space">
    <w:name w:val="apple-converted-space"/>
    <w:basedOn w:val="a0"/>
    <w:rsid w:val="00C923D7"/>
  </w:style>
  <w:style w:type="character" w:customStyle="1" w:styleId="2">
    <w:name w:val="Основной текст (2)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C9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a3">
    <w:name w:val="Pa3"/>
    <w:basedOn w:val="Default"/>
    <w:next w:val="Default"/>
    <w:uiPriority w:val="99"/>
    <w:rsid w:val="00C923D7"/>
    <w:pPr>
      <w:spacing w:line="281" w:lineRule="atLeast"/>
    </w:pPr>
    <w:rPr>
      <w:rFonts w:ascii="Arial" w:hAnsi="Arial" w:cs="Arial"/>
      <w:color w:val="auto"/>
      <w:lang w:eastAsia="ru-RU"/>
    </w:rPr>
  </w:style>
  <w:style w:type="paragraph" w:customStyle="1" w:styleId="110">
    <w:name w:val="Основной текст11"/>
    <w:basedOn w:val="a"/>
    <w:rsid w:val="00C923D7"/>
    <w:pPr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customStyle="1" w:styleId="formattext">
    <w:name w:val="formattext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носка_"/>
    <w:link w:val="afb"/>
    <w:rsid w:val="00C923D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b">
    <w:name w:val="Сноска"/>
    <w:basedOn w:val="a"/>
    <w:link w:val="afa"/>
    <w:rsid w:val="00C923D7"/>
    <w:pPr>
      <w:widowControl w:val="0"/>
      <w:shd w:val="clear" w:color="auto" w:fill="FFFFFF"/>
      <w:spacing w:after="0" w:line="186" w:lineRule="exact"/>
      <w:ind w:firstLine="460"/>
      <w:jc w:val="both"/>
    </w:pPr>
    <w:rPr>
      <w:rFonts w:ascii="Arial" w:eastAsia="Arial" w:hAnsi="Arial" w:cs="Arial"/>
      <w:sz w:val="15"/>
      <w:szCs w:val="15"/>
    </w:rPr>
  </w:style>
  <w:style w:type="character" w:customStyle="1" w:styleId="afc">
    <w:name w:val="Основной текст_"/>
    <w:link w:val="13"/>
    <w:rsid w:val="00C923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C923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4">
    <w:name w:val="Сетка таблицы1"/>
    <w:basedOn w:val="a1"/>
    <w:next w:val="ac"/>
    <w:rsid w:val="00C9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rsid w:val="007B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uiPriority w:val="99"/>
    <w:semiHidden/>
    <w:unhideWhenUsed/>
    <w:rsid w:val="00C5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lture.ru/s/virtualnye-progul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3dtr.ru/types/monastyri-i-hram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ntosepulcro.co.il/virtualnyy-tu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0BDB-2EDF-49A4-99D3-93FB5F39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44</cp:revision>
  <cp:lastPrinted>2022-10-03T07:22:00Z</cp:lastPrinted>
  <dcterms:created xsi:type="dcterms:W3CDTF">2022-09-07T11:47:00Z</dcterms:created>
  <dcterms:modified xsi:type="dcterms:W3CDTF">2023-07-25T09:17:00Z</dcterms:modified>
</cp:coreProperties>
</file>