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1" w:rsidRPr="00765141" w:rsidRDefault="00765141" w:rsidP="00765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765141">
        <w:rPr>
          <w:rFonts w:ascii="Times New Roman" w:hAnsi="Times New Roman" w:cs="Times New Roman"/>
          <w:b/>
          <w:sz w:val="24"/>
          <w:szCs w:val="28"/>
        </w:rPr>
        <w:t xml:space="preserve">Отчет об исполнении плана по устранению недостатков, </w:t>
      </w:r>
    </w:p>
    <w:p w:rsidR="00765141" w:rsidRPr="00765141" w:rsidRDefault="00765141" w:rsidP="007651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5141">
        <w:rPr>
          <w:rFonts w:ascii="Times New Roman" w:hAnsi="Times New Roman" w:cs="Times New Roman"/>
          <w:b/>
          <w:sz w:val="24"/>
          <w:szCs w:val="28"/>
        </w:rPr>
        <w:t xml:space="preserve">выявленных в ходе независимой </w:t>
      </w:r>
      <w:proofErr w:type="gramStart"/>
      <w:r w:rsidRPr="00765141">
        <w:rPr>
          <w:rFonts w:ascii="Times New Roman" w:hAnsi="Times New Roman" w:cs="Times New Roman"/>
          <w:b/>
          <w:sz w:val="24"/>
          <w:szCs w:val="28"/>
        </w:rPr>
        <w:t>оценки качества условий оказания услуг</w:t>
      </w:r>
      <w:proofErr w:type="gramEnd"/>
    </w:p>
    <w:p w:rsidR="00765141" w:rsidRPr="00765141" w:rsidRDefault="00765141" w:rsidP="00765141">
      <w:pPr>
        <w:shd w:val="clear" w:color="auto" w:fill="FFFFFF"/>
        <w:spacing w:after="0" w:line="240" w:lineRule="auto"/>
        <w:jc w:val="center"/>
        <w:rPr>
          <w:rStyle w:val="a3"/>
          <w:color w:val="auto"/>
          <w:u w:val="none"/>
        </w:rPr>
      </w:pPr>
      <w:r w:rsidRPr="0076514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бюджетного учреждения Ханты-Мансийского автономного округа – Югры </w:t>
      </w:r>
    </w:p>
    <w:p w:rsidR="00765141" w:rsidRPr="00765141" w:rsidRDefault="00765141" w:rsidP="00765141">
      <w:pPr>
        <w:pStyle w:val="ConsPlusNonformat"/>
        <w:jc w:val="center"/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765141">
        <w:rPr>
          <w:rStyle w:val="a3"/>
          <w:rFonts w:ascii="Times New Roman" w:hAnsi="Times New Roman" w:cs="Times New Roman"/>
          <w:color w:val="auto"/>
          <w:sz w:val="24"/>
          <w:szCs w:val="28"/>
          <w:u w:val="none"/>
        </w:rPr>
        <w:t xml:space="preserve">«Сургутский районный центр социальной адаптации для лиц без определенного места жительства» </w:t>
      </w:r>
    </w:p>
    <w:p w:rsidR="00765141" w:rsidRPr="00765141" w:rsidRDefault="00765141" w:rsidP="00765141">
      <w:pPr>
        <w:pStyle w:val="ConsPlusNonformat"/>
        <w:jc w:val="center"/>
        <w:rPr>
          <w:b/>
          <w:sz w:val="8"/>
          <w:szCs w:val="10"/>
        </w:rPr>
      </w:pPr>
      <w:r w:rsidRPr="00765141">
        <w:rPr>
          <w:rStyle w:val="a3"/>
          <w:rFonts w:ascii="Times New Roman" w:hAnsi="Times New Roman" w:cs="Times New Roman"/>
          <w:b/>
          <w:color w:val="auto"/>
          <w:sz w:val="24"/>
          <w:szCs w:val="28"/>
          <w:u w:val="none"/>
        </w:rPr>
        <w:t>з</w:t>
      </w:r>
      <w:r w:rsidRPr="00765141">
        <w:rPr>
          <w:rFonts w:ascii="Times New Roman" w:hAnsi="Times New Roman" w:cs="Times New Roman"/>
          <w:b/>
          <w:sz w:val="22"/>
          <w:szCs w:val="24"/>
        </w:rPr>
        <w:t xml:space="preserve">а </w:t>
      </w:r>
      <w:r w:rsidRPr="00765141">
        <w:rPr>
          <w:rFonts w:ascii="Times New Roman" w:hAnsi="Times New Roman" w:cs="Times New Roman"/>
          <w:b/>
          <w:sz w:val="22"/>
          <w:szCs w:val="24"/>
        </w:rPr>
        <w:t>2023 год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6"/>
        <w:gridCol w:w="3990"/>
        <w:gridCol w:w="1432"/>
        <w:gridCol w:w="1861"/>
        <w:gridCol w:w="3555"/>
        <w:gridCol w:w="1935"/>
      </w:tblGrid>
      <w:tr w:rsidR="00765141" w:rsidTr="00765141">
        <w:trPr>
          <w:trHeight w:val="162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организацией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организацией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Плановый срок реализации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Ответственный исполнитель </w:t>
            </w:r>
          </w:p>
          <w:p w:rsidR="00765141" w:rsidRDefault="00765141">
            <w:pPr>
              <w:pStyle w:val="ConsPlusNormal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(с указанием фамилии, имени, отчества и должности)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ходе реализации мероприятия</w:t>
            </w:r>
          </w:p>
        </w:tc>
      </w:tr>
      <w:tr w:rsidR="00765141" w:rsidTr="00765141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17" w:right="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ind w:left="17" w:right="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фактический срок реализации</w:t>
            </w:r>
          </w:p>
        </w:tc>
      </w:tr>
      <w:tr w:rsidR="00765141" w:rsidTr="00765141">
        <w:trPr>
          <w:trHeight w:val="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III. Доступность услуг для инвалидов</w:t>
            </w:r>
          </w:p>
        </w:tc>
      </w:tr>
      <w:tr w:rsidR="00765141" w:rsidTr="00765141">
        <w:trPr>
          <w:trHeight w:val="1066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Обеспечить повышение условий доступности для инвалидов (в части оборудования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тактильных указателей по высоте, обозначения парковочного места для инвалидов, передвигающихся на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кресло-коляске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, крючков для одежды в санитарно-гигиенических помещениях, имеющихся поручней в санитарно-гигиенических помещениях, </w:t>
            </w: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дублирования для инвалидов по слуху и зрению звуковой и зрительной информации)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Привести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в соответствие тактильные указатели </w:t>
            </w:r>
            <w:r>
              <w:rPr>
                <w:rFonts w:ascii="Times New Roman" w:hAnsi="Times New Roman"/>
                <w:sz w:val="20"/>
                <w:lang w:eastAsia="en-US"/>
              </w:rPr>
              <w:t>по высоте перед входами во внутренние помещения в отделении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социальной адаптации, отделении милосердия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Каримов Э.И., директор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Приведены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в соответствие тактильные указатели </w:t>
            </w:r>
            <w:r>
              <w:rPr>
                <w:rFonts w:ascii="Times New Roman" w:hAnsi="Times New Roman"/>
                <w:sz w:val="20"/>
                <w:lang w:eastAsia="en-US"/>
              </w:rPr>
              <w:t>по высоте перед входами во внутренние помещения в отделении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социальной адаптации, отделении милосердия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 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года</w:t>
            </w:r>
          </w:p>
        </w:tc>
      </w:tr>
      <w:tr w:rsidR="00765141" w:rsidTr="00765141">
        <w:trPr>
          <w:trHeight w:hRule="exact"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Нанести  </w:t>
            </w:r>
            <w:r>
              <w:rPr>
                <w:rFonts w:ascii="Times New Roman" w:hAnsi="Times New Roman"/>
                <w:sz w:val="20"/>
                <w:lang w:eastAsia="en-US"/>
              </w:rPr>
              <w:t>дополнительную  маркировку боковых подходов к автомобилям для инвалидов  на креслах-колясках</w:t>
            </w: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Нанесена дополнительная маркировка боковых подходов к автомобилям для инвалидов на креслах-колясках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</w:tc>
      </w:tr>
      <w:tr w:rsidR="00765141" w:rsidTr="00765141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228bf8a64b8551e1msonormal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Приобрети и установить крючки для одежды в санитарно-гигиеническом  помещении административного корпуса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Приобретены и установлены крючки для одежды в санитарно-гигиеническом  помещении административного корпуса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765141" w:rsidRDefault="0076514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65141" w:rsidTr="00765141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Приобрети и установить  поручни в санитарно-гигиенических помещениях в соответствии с установленными нормативами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 2023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Приобретены и установлены  поручни в санитарно-гигиенических помещениях в соответствии с установленными нормативами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квартал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2023 года</w:t>
            </w:r>
          </w:p>
        </w:tc>
      </w:tr>
      <w:tr w:rsidR="00765141" w:rsidTr="00765141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Произвести настройку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видеоинформатора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для визуального восприятия лиц с нарушением слуха</w:t>
            </w: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765141" w:rsidRDefault="0076514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141" w:rsidRDefault="0076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141" w:rsidRDefault="00765141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Произведена настройка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видеоинформатора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для      визуального восприятия лиц с нарушением слуха визуального восприятия лиц с нарушением слуха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</w:t>
            </w:r>
          </w:p>
          <w:p w:rsidR="00765141" w:rsidRDefault="007651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765141" w:rsidRDefault="0076514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765141" w:rsidRDefault="00765141" w:rsidP="00765141">
      <w:pPr>
        <w:shd w:val="clear" w:color="auto" w:fill="FFFFFF"/>
        <w:spacing w:after="0" w:line="240" w:lineRule="auto"/>
        <w:rPr>
          <w:rStyle w:val="a3"/>
          <w:sz w:val="28"/>
          <w:szCs w:val="28"/>
        </w:rPr>
      </w:pPr>
    </w:p>
    <w:p w:rsidR="007245D0" w:rsidRDefault="007245D0"/>
    <w:sectPr w:rsidR="007245D0" w:rsidSect="0076514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D"/>
    <w:rsid w:val="007245D0"/>
    <w:rsid w:val="00765141"/>
    <w:rsid w:val="008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4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651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65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7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4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6514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65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7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2023-12-22T07:30:00Z</dcterms:created>
  <dcterms:modified xsi:type="dcterms:W3CDTF">2023-12-22T07:32:00Z</dcterms:modified>
</cp:coreProperties>
</file>